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94A" w:rsidRDefault="00A8094A" w:rsidP="00A8094A">
      <w:pPr>
        <w:spacing w:line="270" w:lineRule="atLeast"/>
        <w:jc w:val="both"/>
        <w:rPr>
          <w:rFonts w:ascii="Segoe UI" w:eastAsiaTheme="minorHAnsi" w:hAnsi="Segoe UI" w:cs="Segoe UI"/>
          <w:color w:val="002060"/>
          <w:sz w:val="20"/>
          <w:szCs w:val="20"/>
          <w:lang w:val="ro-RO"/>
        </w:rPr>
      </w:pPr>
      <w:r>
        <w:rPr>
          <w:rFonts w:ascii="Segoe UI" w:hAnsi="Segoe UI" w:cs="Segoe UI"/>
          <w:color w:val="002060"/>
          <w:sz w:val="20"/>
          <w:szCs w:val="20"/>
          <w:lang w:val="ro-RO"/>
        </w:rPr>
        <w:t>Teme majore relevante pentru România și comunitatea de afaceri:</w:t>
      </w:r>
    </w:p>
    <w:p w:rsidR="00A8094A" w:rsidRDefault="00A8094A" w:rsidP="00A8094A">
      <w:pPr>
        <w:numPr>
          <w:ilvl w:val="0"/>
          <w:numId w:val="21"/>
        </w:numPr>
        <w:shd w:val="clear" w:color="auto" w:fill="FFFFFF"/>
        <w:ind w:left="945"/>
        <w:jc w:val="both"/>
        <w:rPr>
          <w:rFonts w:ascii="Segoe UI" w:hAnsi="Segoe UI" w:cs="Segoe UI"/>
          <w:color w:val="002060"/>
          <w:sz w:val="20"/>
          <w:szCs w:val="20"/>
          <w:lang w:val="ro-RO"/>
        </w:rPr>
      </w:pPr>
    </w:p>
    <w:p w:rsidR="00A8094A" w:rsidRDefault="00A8094A" w:rsidP="00A8094A">
      <w:pPr>
        <w:numPr>
          <w:ilvl w:val="0"/>
          <w:numId w:val="21"/>
        </w:numPr>
        <w:shd w:val="clear" w:color="auto" w:fill="FFFFFF"/>
        <w:ind w:left="945"/>
        <w:jc w:val="both"/>
        <w:rPr>
          <w:rFonts w:ascii="Segoe UI" w:hAnsi="Segoe UI" w:cs="Segoe UI"/>
          <w:color w:val="002060"/>
          <w:sz w:val="20"/>
          <w:szCs w:val="20"/>
          <w:lang w:val="ro-RO"/>
        </w:rPr>
      </w:pPr>
      <w:r>
        <w:rPr>
          <w:rFonts w:ascii="Segoe UI" w:hAnsi="Segoe UI" w:cs="Segoe UI"/>
          <w:color w:val="002060"/>
          <w:sz w:val="20"/>
          <w:szCs w:val="20"/>
          <w:lang w:val="ro-RO"/>
        </w:rPr>
        <w:t>Perspectiva bugetară 2021-2027 (pericolul de a separa țările contributoare de cele beneficiare);</w:t>
      </w:r>
    </w:p>
    <w:p w:rsidR="00A8094A" w:rsidRDefault="00A8094A" w:rsidP="00A8094A">
      <w:pPr>
        <w:numPr>
          <w:ilvl w:val="0"/>
          <w:numId w:val="21"/>
        </w:numPr>
        <w:shd w:val="clear" w:color="auto" w:fill="FFFFFF"/>
        <w:ind w:left="945"/>
        <w:jc w:val="both"/>
        <w:rPr>
          <w:rFonts w:ascii="Segoe UI" w:hAnsi="Segoe UI" w:cs="Segoe UI"/>
          <w:color w:val="002060"/>
          <w:sz w:val="20"/>
          <w:szCs w:val="20"/>
          <w:lang w:val="ro-RO"/>
        </w:rPr>
      </w:pPr>
      <w:r>
        <w:rPr>
          <w:rFonts w:ascii="Segoe UI" w:hAnsi="Segoe UI" w:cs="Segoe UI"/>
          <w:color w:val="002060"/>
          <w:sz w:val="20"/>
          <w:szCs w:val="20"/>
          <w:lang w:val="ro-RO"/>
        </w:rPr>
        <w:t> Horizon 2021-2027;</w:t>
      </w:r>
    </w:p>
    <w:p w:rsidR="00A8094A" w:rsidRDefault="00A8094A" w:rsidP="00A8094A">
      <w:pPr>
        <w:numPr>
          <w:ilvl w:val="0"/>
          <w:numId w:val="21"/>
        </w:numPr>
        <w:shd w:val="clear" w:color="auto" w:fill="FFFFFF"/>
        <w:ind w:left="945"/>
        <w:jc w:val="both"/>
        <w:rPr>
          <w:rFonts w:ascii="Segoe UI" w:hAnsi="Segoe UI" w:cs="Segoe UI"/>
          <w:color w:val="002060"/>
          <w:sz w:val="20"/>
          <w:szCs w:val="20"/>
          <w:lang w:val="ro-RO"/>
        </w:rPr>
      </w:pPr>
      <w:r>
        <w:rPr>
          <w:rFonts w:ascii="Segoe UI" w:hAnsi="Segoe UI" w:cs="Segoe UI"/>
          <w:color w:val="002060"/>
          <w:sz w:val="20"/>
          <w:szCs w:val="20"/>
          <w:lang w:val="ro-RO"/>
        </w:rPr>
        <w:t>Politica de coeziune;</w:t>
      </w:r>
    </w:p>
    <w:p w:rsidR="00A8094A" w:rsidRDefault="00A8094A" w:rsidP="00A8094A">
      <w:pPr>
        <w:numPr>
          <w:ilvl w:val="0"/>
          <w:numId w:val="21"/>
        </w:numPr>
        <w:shd w:val="clear" w:color="auto" w:fill="FFFFFF"/>
        <w:ind w:left="945"/>
        <w:jc w:val="both"/>
        <w:rPr>
          <w:rFonts w:ascii="Segoe UI" w:hAnsi="Segoe UI" w:cs="Segoe UI"/>
          <w:color w:val="002060"/>
          <w:sz w:val="20"/>
          <w:szCs w:val="20"/>
          <w:lang w:val="ro-RO"/>
        </w:rPr>
      </w:pPr>
      <w:r>
        <w:rPr>
          <w:rFonts w:ascii="Segoe UI" w:hAnsi="Segoe UI" w:cs="Segoe UI"/>
          <w:color w:val="002060"/>
          <w:sz w:val="20"/>
          <w:szCs w:val="20"/>
          <w:lang w:val="ro-RO"/>
        </w:rPr>
        <w:t>Pactul Ecologic European;</w:t>
      </w:r>
    </w:p>
    <w:p w:rsidR="00A8094A" w:rsidRDefault="00A8094A" w:rsidP="00A8094A">
      <w:pPr>
        <w:numPr>
          <w:ilvl w:val="0"/>
          <w:numId w:val="21"/>
        </w:numPr>
        <w:shd w:val="clear" w:color="auto" w:fill="FFFFFF"/>
        <w:ind w:left="945"/>
        <w:jc w:val="both"/>
        <w:rPr>
          <w:rFonts w:ascii="Segoe UI" w:hAnsi="Segoe UI" w:cs="Segoe UI"/>
          <w:color w:val="002060"/>
          <w:sz w:val="20"/>
          <w:szCs w:val="20"/>
          <w:lang w:val="ro-RO"/>
        </w:rPr>
      </w:pPr>
      <w:r>
        <w:rPr>
          <w:rFonts w:ascii="Segoe UI" w:hAnsi="Segoe UI" w:cs="Segoe UI"/>
          <w:color w:val="002060"/>
          <w:sz w:val="20"/>
          <w:szCs w:val="20"/>
          <w:lang w:val="ro-RO"/>
        </w:rPr>
        <w:t>Aderarea la spațiul Schengen;</w:t>
      </w:r>
    </w:p>
    <w:p w:rsidR="00A8094A" w:rsidRDefault="00A8094A" w:rsidP="00A8094A">
      <w:pPr>
        <w:numPr>
          <w:ilvl w:val="0"/>
          <w:numId w:val="21"/>
        </w:numPr>
        <w:shd w:val="clear" w:color="auto" w:fill="FFFFFF"/>
        <w:ind w:left="945"/>
        <w:jc w:val="both"/>
        <w:rPr>
          <w:rFonts w:ascii="Segoe UI" w:hAnsi="Segoe UI" w:cs="Segoe UI"/>
          <w:color w:val="002060"/>
          <w:sz w:val="20"/>
          <w:szCs w:val="20"/>
          <w:lang w:val="ro-RO"/>
        </w:rPr>
      </w:pPr>
      <w:r>
        <w:rPr>
          <w:rFonts w:ascii="Segoe UI" w:hAnsi="Segoe UI" w:cs="Segoe UI"/>
          <w:color w:val="002060"/>
          <w:sz w:val="20"/>
          <w:szCs w:val="20"/>
          <w:lang w:val="ro-RO"/>
        </w:rPr>
        <w:t>Salariul minim european;</w:t>
      </w:r>
    </w:p>
    <w:p w:rsidR="00A8094A" w:rsidRDefault="00A8094A" w:rsidP="00A8094A">
      <w:pPr>
        <w:numPr>
          <w:ilvl w:val="0"/>
          <w:numId w:val="21"/>
        </w:numPr>
        <w:shd w:val="clear" w:color="auto" w:fill="FFFFFF"/>
        <w:ind w:left="945"/>
        <w:jc w:val="both"/>
        <w:rPr>
          <w:rFonts w:ascii="Segoe UI" w:hAnsi="Segoe UI" w:cs="Segoe UI"/>
          <w:color w:val="002060"/>
          <w:sz w:val="20"/>
          <w:szCs w:val="20"/>
          <w:lang w:val="ro-RO"/>
        </w:rPr>
      </w:pPr>
      <w:r>
        <w:rPr>
          <w:rFonts w:ascii="Segoe UI" w:hAnsi="Segoe UI" w:cs="Segoe UI"/>
          <w:color w:val="002060"/>
          <w:sz w:val="20"/>
          <w:szCs w:val="20"/>
          <w:lang w:val="ro-RO"/>
        </w:rPr>
        <w:t>Strategia industrială a UE;</w:t>
      </w:r>
    </w:p>
    <w:p w:rsidR="00A8094A" w:rsidRDefault="00A8094A" w:rsidP="00A8094A">
      <w:pPr>
        <w:numPr>
          <w:ilvl w:val="0"/>
          <w:numId w:val="21"/>
        </w:numPr>
        <w:shd w:val="clear" w:color="auto" w:fill="FFFFFF"/>
        <w:ind w:left="945"/>
        <w:jc w:val="both"/>
        <w:rPr>
          <w:rFonts w:ascii="Segoe UI" w:hAnsi="Segoe UI" w:cs="Segoe UI"/>
          <w:color w:val="002060"/>
          <w:sz w:val="20"/>
          <w:szCs w:val="20"/>
          <w:lang w:val="ro-RO"/>
        </w:rPr>
      </w:pPr>
      <w:r>
        <w:rPr>
          <w:rFonts w:ascii="Segoe UI" w:hAnsi="Segoe UI" w:cs="Segoe UI"/>
          <w:color w:val="002060"/>
          <w:sz w:val="20"/>
          <w:szCs w:val="20"/>
          <w:lang w:val="ro-RO"/>
        </w:rPr>
        <w:t>Agenda pentru competențe în Europa;</w:t>
      </w:r>
    </w:p>
    <w:p w:rsidR="00A8094A" w:rsidRDefault="00A8094A" w:rsidP="00A8094A">
      <w:pPr>
        <w:numPr>
          <w:ilvl w:val="0"/>
          <w:numId w:val="21"/>
        </w:numPr>
        <w:shd w:val="clear" w:color="auto" w:fill="FFFFFF"/>
        <w:ind w:left="945"/>
        <w:jc w:val="both"/>
        <w:rPr>
          <w:rFonts w:ascii="Segoe UI" w:hAnsi="Segoe UI" w:cs="Segoe UI"/>
          <w:color w:val="002060"/>
          <w:sz w:val="20"/>
          <w:szCs w:val="20"/>
          <w:lang w:val="ro-RO"/>
        </w:rPr>
      </w:pPr>
      <w:r>
        <w:rPr>
          <w:rFonts w:ascii="Segoe UI" w:hAnsi="Segoe UI" w:cs="Segoe UI"/>
          <w:color w:val="002060"/>
          <w:sz w:val="20"/>
          <w:szCs w:val="20"/>
          <w:lang w:val="ro-RO"/>
        </w:rPr>
        <w:t>Politica de migrație a UE;</w:t>
      </w:r>
    </w:p>
    <w:p w:rsidR="00A8094A" w:rsidRDefault="00A8094A" w:rsidP="00A8094A">
      <w:pPr>
        <w:numPr>
          <w:ilvl w:val="0"/>
          <w:numId w:val="21"/>
        </w:numPr>
        <w:shd w:val="clear" w:color="auto" w:fill="FFFFFF"/>
        <w:ind w:left="945"/>
        <w:jc w:val="both"/>
        <w:rPr>
          <w:rFonts w:ascii="Segoe UI" w:hAnsi="Segoe UI" w:cs="Segoe UI"/>
          <w:color w:val="002060"/>
          <w:sz w:val="20"/>
          <w:szCs w:val="20"/>
          <w:lang w:val="ro-RO"/>
        </w:rPr>
      </w:pPr>
      <w:r>
        <w:rPr>
          <w:rFonts w:ascii="Segoe UI" w:hAnsi="Segoe UI" w:cs="Segoe UI"/>
          <w:color w:val="002060"/>
          <w:sz w:val="20"/>
          <w:szCs w:val="20"/>
          <w:lang w:val="ro-RO"/>
        </w:rPr>
        <w:t>Ce tip de schimbare de paradigmă așteptați în instituțiile UE după Brexit?</w:t>
      </w:r>
    </w:p>
    <w:p w:rsidR="00A8094A" w:rsidRDefault="00A8094A" w:rsidP="00A8094A">
      <w:pPr>
        <w:numPr>
          <w:ilvl w:val="0"/>
          <w:numId w:val="21"/>
        </w:numPr>
        <w:shd w:val="clear" w:color="auto" w:fill="FFFFFF"/>
        <w:ind w:left="567" w:firstLine="18"/>
        <w:jc w:val="both"/>
        <w:rPr>
          <w:rFonts w:ascii="Segoe UI" w:hAnsi="Segoe UI" w:cs="Segoe UI"/>
          <w:color w:val="002060"/>
          <w:sz w:val="20"/>
          <w:szCs w:val="20"/>
          <w:lang w:val="ro-RO"/>
        </w:rPr>
      </w:pPr>
      <w:r>
        <w:rPr>
          <w:rFonts w:ascii="Segoe UI" w:hAnsi="Segoe UI" w:cs="Segoe UI"/>
          <w:color w:val="002060"/>
          <w:sz w:val="20"/>
          <w:szCs w:val="20"/>
          <w:lang w:val="ro-RO"/>
        </w:rPr>
        <w:t>Creșterea tensiunilor SUA - China - UE asupra sectorului comercial: la ce să ne așteptăm în continuare și cum credeți că va fi atenuat impactul acestor tensiuni? Ce rol considerați că ar trebui să joace UE în medierea acestui conflict?</w:t>
      </w:r>
    </w:p>
    <w:p w:rsidR="00A8094A" w:rsidRDefault="00A8094A" w:rsidP="00A8094A">
      <w:pPr>
        <w:numPr>
          <w:ilvl w:val="0"/>
          <w:numId w:val="21"/>
        </w:numPr>
        <w:shd w:val="clear" w:color="auto" w:fill="FFFFFF"/>
        <w:ind w:left="945"/>
        <w:jc w:val="both"/>
        <w:rPr>
          <w:rFonts w:ascii="Segoe UI" w:hAnsi="Segoe UI" w:cs="Segoe UI"/>
          <w:color w:val="002060"/>
          <w:sz w:val="20"/>
          <w:szCs w:val="20"/>
          <w:lang w:val="ro-RO"/>
        </w:rPr>
      </w:pPr>
      <w:r>
        <w:rPr>
          <w:rFonts w:ascii="Segoe UI" w:hAnsi="Segoe UI" w:cs="Segoe UI"/>
          <w:color w:val="002060"/>
          <w:sz w:val="20"/>
          <w:szCs w:val="20"/>
          <w:lang w:val="ro-RO"/>
        </w:rPr>
        <w:t>Strategia digitală a Europei</w:t>
      </w:r>
      <w:r>
        <w:rPr>
          <w:rFonts w:ascii="Segoe UI" w:hAnsi="Segoe UI" w:cs="Segoe UI"/>
          <w:color w:val="002060"/>
          <w:sz w:val="20"/>
          <w:szCs w:val="20"/>
        </w:rPr>
        <w:t>;</w:t>
      </w:r>
    </w:p>
    <w:p w:rsidR="00A8094A" w:rsidRDefault="00A8094A" w:rsidP="00A8094A">
      <w:pPr>
        <w:numPr>
          <w:ilvl w:val="0"/>
          <w:numId w:val="21"/>
        </w:numPr>
        <w:shd w:val="clear" w:color="auto" w:fill="FFFFFF"/>
        <w:ind w:left="945"/>
        <w:jc w:val="both"/>
        <w:rPr>
          <w:rFonts w:ascii="Segoe UI" w:hAnsi="Segoe UI" w:cs="Segoe UI"/>
          <w:color w:val="002060"/>
          <w:sz w:val="20"/>
          <w:szCs w:val="20"/>
          <w:lang w:val="ro-RO"/>
        </w:rPr>
      </w:pPr>
      <w:r>
        <w:rPr>
          <w:rFonts w:ascii="Segoe UI" w:hAnsi="Segoe UI" w:cs="Segoe UI"/>
          <w:color w:val="002060"/>
          <w:sz w:val="20"/>
          <w:szCs w:val="20"/>
          <w:lang w:val="ro-RO"/>
        </w:rPr>
        <w:t>Viitoarea politică agricolă comună a Europei;</w:t>
      </w:r>
    </w:p>
    <w:p w:rsidR="00A8094A" w:rsidRDefault="00A8094A" w:rsidP="00A8094A">
      <w:pPr>
        <w:numPr>
          <w:ilvl w:val="0"/>
          <w:numId w:val="21"/>
        </w:numPr>
        <w:shd w:val="clear" w:color="auto" w:fill="FFFFFF"/>
        <w:ind w:left="945"/>
        <w:jc w:val="both"/>
        <w:rPr>
          <w:rFonts w:ascii="Segoe UI" w:hAnsi="Segoe UI" w:cs="Segoe UI"/>
          <w:color w:val="002060"/>
          <w:sz w:val="20"/>
          <w:szCs w:val="20"/>
          <w:lang w:val="ro-RO"/>
        </w:rPr>
      </w:pPr>
      <w:r>
        <w:rPr>
          <w:rFonts w:ascii="Segoe UI" w:hAnsi="Segoe UI" w:cs="Segoe UI"/>
          <w:color w:val="002060"/>
          <w:sz w:val="20"/>
          <w:szCs w:val="20"/>
          <w:lang w:val="ro-RO"/>
        </w:rPr>
        <w:t>MCV-ul, evoluția sistemului de justiție și a libertăților civile din România.</w:t>
      </w:r>
    </w:p>
    <w:p w:rsidR="00A8094A" w:rsidRDefault="00A8094A" w:rsidP="00A8094A">
      <w:pPr>
        <w:shd w:val="clear" w:color="auto" w:fill="FFFFFF"/>
        <w:jc w:val="both"/>
        <w:rPr>
          <w:rFonts w:ascii="Segoe UI" w:hAnsi="Segoe UI" w:cs="Segoe UI"/>
          <w:color w:val="002060"/>
          <w:sz w:val="20"/>
          <w:szCs w:val="20"/>
          <w:lang w:val="ro-RO"/>
        </w:rPr>
      </w:pPr>
    </w:p>
    <w:p w:rsidR="00A8094A" w:rsidRDefault="00A8094A" w:rsidP="00A8094A">
      <w:pPr>
        <w:shd w:val="clear" w:color="auto" w:fill="FFFFFF"/>
        <w:jc w:val="both"/>
        <w:rPr>
          <w:rFonts w:ascii="Segoe UI" w:hAnsi="Segoe UI" w:cs="Segoe UI"/>
          <w:color w:val="002060"/>
          <w:sz w:val="20"/>
          <w:szCs w:val="20"/>
          <w:lang w:val="ro-RO"/>
        </w:rPr>
      </w:pPr>
    </w:p>
    <w:p w:rsidR="00A8094A" w:rsidRPr="00A8094A" w:rsidRDefault="00A8094A" w:rsidP="00A8094A">
      <w:pPr>
        <w:shd w:val="clear" w:color="auto" w:fill="FFFFFF"/>
        <w:ind w:left="945"/>
        <w:jc w:val="both"/>
        <w:rPr>
          <w:rFonts w:ascii="Segoe UI" w:hAnsi="Segoe UI" w:cs="Segoe UI"/>
          <w:color w:val="002060"/>
          <w:sz w:val="20"/>
          <w:szCs w:val="20"/>
          <w:lang w:val="ro-RO"/>
        </w:rPr>
      </w:pPr>
    </w:p>
    <w:p w:rsidR="00A8094A" w:rsidRPr="00A8094A" w:rsidRDefault="00A8094A" w:rsidP="00A8094A">
      <w:pPr>
        <w:shd w:val="clear" w:color="auto" w:fill="FFFFFF"/>
        <w:jc w:val="both"/>
        <w:rPr>
          <w:rFonts w:ascii="Segoe UI" w:eastAsia="Times New Roman" w:hAnsi="Segoe UI" w:cs="Segoe UI"/>
          <w:color w:val="222222"/>
          <w:sz w:val="20"/>
          <w:szCs w:val="20"/>
        </w:rPr>
      </w:pPr>
      <w:r w:rsidRPr="00A8094A">
        <w:rPr>
          <w:rFonts w:ascii="Segoe UI" w:eastAsia="Times New Roman" w:hAnsi="Segoe UI" w:cs="Segoe UI"/>
          <w:b/>
          <w:bCs/>
          <w:color w:val="1F497D"/>
          <w:sz w:val="20"/>
          <w:szCs w:val="20"/>
          <w:u w:val="single"/>
        </w:rPr>
        <w:t>Intrebarea nr 1 ref transpunerea Basel 3.5  </w:t>
      </w:r>
    </w:p>
    <w:p w:rsidR="00A8094A" w:rsidRPr="00A8094A" w:rsidRDefault="00A8094A" w:rsidP="00A8094A">
      <w:pPr>
        <w:shd w:val="clear" w:color="auto" w:fill="FFFFFF"/>
        <w:ind w:left="766"/>
        <w:jc w:val="both"/>
        <w:rPr>
          <w:rFonts w:ascii="Segoe UI" w:eastAsia="Times New Roman" w:hAnsi="Segoe UI" w:cs="Segoe UI"/>
          <w:color w:val="222222"/>
          <w:sz w:val="20"/>
          <w:szCs w:val="20"/>
        </w:rPr>
      </w:pPr>
      <w:r w:rsidRPr="00A8094A">
        <w:rPr>
          <w:rFonts w:ascii="Segoe UI" w:eastAsia="Times New Roman" w:hAnsi="Segoe UI" w:cs="Segoe UI"/>
          <w:color w:val="1F497D"/>
          <w:sz w:val="20"/>
          <w:szCs w:val="20"/>
        </w:rPr>
        <w:t> </w:t>
      </w:r>
    </w:p>
    <w:p w:rsidR="00A8094A" w:rsidRPr="00A8094A" w:rsidRDefault="00A8094A" w:rsidP="00A8094A">
      <w:pPr>
        <w:shd w:val="clear" w:color="auto" w:fill="FFFFFF"/>
        <w:jc w:val="both"/>
        <w:rPr>
          <w:rFonts w:ascii="Segoe UI" w:eastAsia="Times New Roman" w:hAnsi="Segoe UI" w:cs="Segoe UI"/>
          <w:color w:val="222222"/>
          <w:sz w:val="20"/>
          <w:szCs w:val="20"/>
          <w:lang w:val="fr-FR"/>
        </w:rPr>
      </w:pPr>
      <w:r w:rsidRPr="00A8094A">
        <w:rPr>
          <w:rFonts w:ascii="Segoe UI" w:eastAsia="Times New Roman" w:hAnsi="Segoe UI" w:cs="Segoe UI"/>
          <w:b/>
          <w:bCs/>
          <w:color w:val="1F497D"/>
          <w:sz w:val="20"/>
          <w:szCs w:val="20"/>
          <w:lang w:val="fr-FR"/>
        </w:rPr>
        <w:t>Context:</w:t>
      </w:r>
      <w:r w:rsidRPr="00A8094A">
        <w:rPr>
          <w:rFonts w:ascii="Segoe UI" w:eastAsia="Times New Roman" w:hAnsi="Segoe UI" w:cs="Segoe UI"/>
          <w:color w:val="1F497D"/>
          <w:sz w:val="20"/>
          <w:szCs w:val="20"/>
          <w:lang w:val="fr-FR"/>
        </w:rPr>
        <w:t> “Pachetul” legislativ Basel 3.5, rezultat al reformelor reglementare post-criza, a fost aprobat de Grupul Guvernatorilor de Banci Centrale si Supervizori (GHOS) in Decembrie 2017, tintind o </w:t>
      </w:r>
      <w:r w:rsidRPr="00A8094A">
        <w:rPr>
          <w:rFonts w:ascii="Segoe UI" w:eastAsia="Times New Roman" w:hAnsi="Segoe UI" w:cs="Segoe UI"/>
          <w:b/>
          <w:bCs/>
          <w:color w:val="1F497D"/>
          <w:sz w:val="20"/>
          <w:szCs w:val="20"/>
          <w:lang w:val="fr-FR"/>
        </w:rPr>
        <w:t>data de implementare la  1 Ianuarie 2022</w:t>
      </w:r>
      <w:r w:rsidRPr="00A8094A">
        <w:rPr>
          <w:rFonts w:ascii="Segoe UI" w:eastAsia="Times New Roman" w:hAnsi="Segoe UI" w:cs="Segoe UI"/>
          <w:color w:val="1F497D"/>
          <w:sz w:val="20"/>
          <w:szCs w:val="20"/>
          <w:lang w:val="fr-FR"/>
        </w:rPr>
        <w:t>. Propunerea legislativa a Comisiei Europeene </w:t>
      </w:r>
      <w:r w:rsidRPr="00A8094A">
        <w:rPr>
          <w:rFonts w:ascii="Segoe UI" w:eastAsia="Times New Roman" w:hAnsi="Segoe UI" w:cs="Segoe UI"/>
          <w:b/>
          <w:bCs/>
          <w:color w:val="1F497D"/>
          <w:sz w:val="20"/>
          <w:szCs w:val="20"/>
          <w:lang w:val="fr-FR"/>
        </w:rPr>
        <w:t>(CRR III/CRD VI) este asteptata pentru mijlocul lui 2020</w:t>
      </w:r>
      <w:r w:rsidRPr="00A8094A">
        <w:rPr>
          <w:rFonts w:ascii="Segoe UI" w:eastAsia="Times New Roman" w:hAnsi="Segoe UI" w:cs="Segoe UI"/>
          <w:color w:val="1F497D"/>
          <w:sz w:val="20"/>
          <w:szCs w:val="20"/>
          <w:lang w:val="fr-FR"/>
        </w:rPr>
        <w:t>. Acest “Pachet” intentioneaza ajustarea metodei de calcul a riscului (risk-weighted assets (RWA) – bunuri ponderate in functie de profilul de risc), folosita pentru a determina cerintele reglementare de capital minim.</w:t>
      </w:r>
    </w:p>
    <w:p w:rsidR="00A8094A" w:rsidRPr="00A8094A" w:rsidRDefault="00A8094A" w:rsidP="00A8094A">
      <w:pPr>
        <w:shd w:val="clear" w:color="auto" w:fill="FFFFFF"/>
        <w:jc w:val="both"/>
        <w:rPr>
          <w:rFonts w:ascii="Segoe UI" w:eastAsia="Times New Roman" w:hAnsi="Segoe UI" w:cs="Segoe UI"/>
          <w:color w:val="222222"/>
          <w:sz w:val="20"/>
          <w:szCs w:val="20"/>
          <w:lang w:val="fr-FR"/>
        </w:rPr>
      </w:pPr>
      <w:r w:rsidRPr="00A8094A">
        <w:rPr>
          <w:rFonts w:ascii="Segoe UI" w:eastAsia="Times New Roman" w:hAnsi="Segoe UI" w:cs="Segoe UI"/>
          <w:color w:val="1F497D"/>
          <w:sz w:val="20"/>
          <w:szCs w:val="20"/>
          <w:lang w:val="fr-FR"/>
        </w:rPr>
        <w:t>Standardele Basel agreate impun o metoda standardizata de calcul pentru riscul de credit care </w:t>
      </w:r>
      <w:r w:rsidRPr="00A8094A">
        <w:rPr>
          <w:rFonts w:ascii="Segoe UI" w:eastAsia="Times New Roman" w:hAnsi="Segoe UI" w:cs="Segoe UI"/>
          <w:b/>
          <w:bCs/>
          <w:color w:val="1F497D"/>
          <w:sz w:val="20"/>
          <w:szCs w:val="20"/>
          <w:lang w:val="fr-FR"/>
        </w:rPr>
        <w:t>nu este adaptata profilului de risc al bancilor europene si care ar creste semnificativ costurile finantarii</w:t>
      </w:r>
      <w:r w:rsidRPr="00A8094A">
        <w:rPr>
          <w:rFonts w:ascii="Segoe UI" w:eastAsia="Times New Roman" w:hAnsi="Segoe UI" w:cs="Segoe UI"/>
          <w:color w:val="1F497D"/>
          <w:sz w:val="20"/>
          <w:szCs w:val="20"/>
          <w:lang w:val="fr-FR"/>
        </w:rPr>
        <w:t>.  </w:t>
      </w:r>
    </w:p>
    <w:p w:rsidR="00A8094A" w:rsidRPr="00A8094A" w:rsidRDefault="00A8094A" w:rsidP="00A8094A">
      <w:pPr>
        <w:shd w:val="clear" w:color="auto" w:fill="FFFFFF"/>
        <w:jc w:val="both"/>
        <w:rPr>
          <w:rFonts w:ascii="Segoe UI" w:eastAsia="Times New Roman" w:hAnsi="Segoe UI" w:cs="Segoe UI"/>
          <w:color w:val="222222"/>
          <w:sz w:val="20"/>
          <w:szCs w:val="20"/>
          <w:lang w:val="fr-FR"/>
        </w:rPr>
      </w:pPr>
      <w:r w:rsidRPr="00A8094A">
        <w:rPr>
          <w:rFonts w:ascii="Segoe UI" w:eastAsia="Times New Roman" w:hAnsi="Segoe UI" w:cs="Segoe UI"/>
          <w:color w:val="1F497D"/>
          <w:sz w:val="20"/>
          <w:szCs w:val="20"/>
          <w:lang w:val="fr-FR"/>
        </w:rPr>
        <w:t>Speram, in consecinta, ca recent lansata consultare de catre Comisia Europeana va duce la obtinerea unor </w:t>
      </w:r>
      <w:r w:rsidRPr="00A8094A">
        <w:rPr>
          <w:rFonts w:ascii="Segoe UI" w:eastAsia="Times New Roman" w:hAnsi="Segoe UI" w:cs="Segoe UI"/>
          <w:b/>
          <w:bCs/>
          <w:color w:val="1F497D"/>
          <w:sz w:val="20"/>
          <w:szCs w:val="20"/>
          <w:lang w:val="fr-FR"/>
        </w:rPr>
        <w:t>ajustari/nuantari care sa reflecte specificitatile europene</w:t>
      </w:r>
      <w:r w:rsidRPr="00A8094A">
        <w:rPr>
          <w:rFonts w:ascii="Segoe UI" w:eastAsia="Times New Roman" w:hAnsi="Segoe UI" w:cs="Segoe UI"/>
          <w:color w:val="1F497D"/>
          <w:sz w:val="20"/>
          <w:szCs w:val="20"/>
          <w:lang w:val="fr-FR"/>
        </w:rPr>
        <w:t>.</w:t>
      </w:r>
    </w:p>
    <w:p w:rsidR="00A8094A" w:rsidRPr="00A8094A" w:rsidRDefault="00A8094A" w:rsidP="00A8094A">
      <w:pPr>
        <w:shd w:val="clear" w:color="auto" w:fill="FFFFFF"/>
        <w:jc w:val="both"/>
        <w:rPr>
          <w:rFonts w:ascii="Segoe UI" w:eastAsia="Times New Roman" w:hAnsi="Segoe UI" w:cs="Segoe UI"/>
          <w:color w:val="222222"/>
          <w:sz w:val="20"/>
          <w:szCs w:val="20"/>
          <w:lang w:val="fr-FR"/>
        </w:rPr>
      </w:pPr>
      <w:r w:rsidRPr="00A8094A">
        <w:rPr>
          <w:rFonts w:ascii="Segoe UI" w:eastAsia="Times New Roman" w:hAnsi="Segoe UI" w:cs="Segoe UI"/>
          <w:color w:val="1F497D"/>
          <w:sz w:val="20"/>
          <w:szCs w:val="20"/>
          <w:lang w:val="fr-FR"/>
        </w:rPr>
        <w:t> </w:t>
      </w:r>
    </w:p>
    <w:p w:rsidR="00A8094A" w:rsidRPr="00A8094A" w:rsidRDefault="00A8094A" w:rsidP="00A8094A">
      <w:pPr>
        <w:shd w:val="clear" w:color="auto" w:fill="FFFFFF"/>
        <w:jc w:val="both"/>
        <w:rPr>
          <w:rFonts w:ascii="Segoe UI" w:eastAsia="Times New Roman" w:hAnsi="Segoe UI" w:cs="Segoe UI"/>
          <w:color w:val="222222"/>
          <w:sz w:val="20"/>
          <w:szCs w:val="20"/>
          <w:lang w:val="fr-FR"/>
        </w:rPr>
      </w:pPr>
      <w:r w:rsidRPr="00A8094A">
        <w:rPr>
          <w:rFonts w:ascii="Segoe UI" w:eastAsia="Times New Roman" w:hAnsi="Segoe UI" w:cs="Segoe UI"/>
          <w:b/>
          <w:bCs/>
          <w:color w:val="1F497D"/>
          <w:sz w:val="20"/>
          <w:szCs w:val="20"/>
          <w:lang w:val="fr-FR"/>
        </w:rPr>
        <w:t>Intrebare:</w:t>
      </w:r>
      <w:r w:rsidRPr="00A8094A">
        <w:rPr>
          <w:rFonts w:ascii="Segoe UI" w:eastAsia="Times New Roman" w:hAnsi="Segoe UI" w:cs="Segoe UI"/>
          <w:color w:val="1F497D"/>
          <w:sz w:val="20"/>
          <w:szCs w:val="20"/>
          <w:lang w:val="fr-FR"/>
        </w:rPr>
        <w:t> </w:t>
      </w:r>
      <w:r w:rsidRPr="00A8094A">
        <w:rPr>
          <w:rFonts w:ascii="Segoe UI" w:eastAsia="Times New Roman" w:hAnsi="Segoe UI" w:cs="Segoe UI"/>
          <w:i/>
          <w:iCs/>
          <w:color w:val="1F497D"/>
          <w:sz w:val="20"/>
          <w:szCs w:val="20"/>
          <w:lang w:val="fr-FR"/>
        </w:rPr>
        <w:t>In vederea</w:t>
      </w:r>
      <w:r w:rsidRPr="00A8094A">
        <w:rPr>
          <w:rFonts w:ascii="Segoe UI" w:eastAsia="Times New Roman" w:hAnsi="Segoe UI" w:cs="Segoe UI"/>
          <w:i/>
          <w:iCs/>
          <w:color w:val="1F497D"/>
          <w:sz w:val="20"/>
          <w:szCs w:val="20"/>
          <w:u w:val="single"/>
          <w:lang w:val="fr-FR"/>
        </w:rPr>
        <w:t> asigurarii finantarii continue a economiei europene la cele mai mici dobanzi posibile, bancile europene nu trebuie puse intr-o pozitie de concurenta distorsionata defavorabila in raport cu omoloagele lor (in particular din US)  care ar beneficia de cerinte de capital mai putin penalizante. Astfel, sprijiniti principiul de a tine cont de particularitatile profilului de risc al bancilor europene si de a asigura o pozitie de concurenta echitabila in raport cu cele mai mari banci americane in privinta cerintelor reglementare, astfel incat consumatorii europeni sa nu fie penalizati la randu-le printr-o abordare neadaptata a riscului de credit?</w:t>
      </w:r>
    </w:p>
    <w:p w:rsidR="00A8094A" w:rsidRPr="00A8094A" w:rsidRDefault="00A8094A" w:rsidP="00A8094A">
      <w:pPr>
        <w:shd w:val="clear" w:color="auto" w:fill="FFFFFF"/>
        <w:ind w:left="1486"/>
        <w:jc w:val="both"/>
        <w:rPr>
          <w:rFonts w:ascii="Segoe UI" w:eastAsia="Times New Roman" w:hAnsi="Segoe UI" w:cs="Segoe UI"/>
          <w:color w:val="222222"/>
          <w:sz w:val="20"/>
          <w:szCs w:val="20"/>
          <w:lang w:val="fr-FR"/>
        </w:rPr>
      </w:pPr>
      <w:r w:rsidRPr="00A8094A">
        <w:rPr>
          <w:rFonts w:ascii="Segoe UI" w:eastAsia="Times New Roman" w:hAnsi="Segoe UI" w:cs="Segoe UI"/>
          <w:color w:val="1F497D"/>
          <w:sz w:val="20"/>
          <w:szCs w:val="20"/>
          <w:lang w:val="fr-FR"/>
        </w:rPr>
        <w:t> </w:t>
      </w:r>
    </w:p>
    <w:p w:rsidR="00A8094A" w:rsidRPr="00A8094A" w:rsidRDefault="00A8094A" w:rsidP="00A8094A">
      <w:pPr>
        <w:shd w:val="clear" w:color="auto" w:fill="FFFFFF"/>
        <w:jc w:val="both"/>
        <w:rPr>
          <w:rFonts w:ascii="Segoe UI" w:eastAsia="Times New Roman" w:hAnsi="Segoe UI" w:cs="Segoe UI"/>
          <w:color w:val="222222"/>
          <w:sz w:val="20"/>
          <w:szCs w:val="20"/>
          <w:lang w:val="fr-FR"/>
        </w:rPr>
      </w:pPr>
      <w:r w:rsidRPr="00A8094A">
        <w:rPr>
          <w:rFonts w:ascii="Segoe UI" w:eastAsia="Times New Roman" w:hAnsi="Segoe UI" w:cs="Segoe UI"/>
          <w:color w:val="1F497D"/>
          <w:sz w:val="20"/>
          <w:szCs w:val="20"/>
          <w:lang w:val="fr-FR"/>
        </w:rPr>
        <w:t> </w:t>
      </w:r>
    </w:p>
    <w:p w:rsidR="00A8094A" w:rsidRPr="00A8094A" w:rsidRDefault="00A8094A" w:rsidP="00A8094A">
      <w:pPr>
        <w:shd w:val="clear" w:color="auto" w:fill="FFFFFF"/>
        <w:jc w:val="both"/>
        <w:rPr>
          <w:rFonts w:ascii="Segoe UI" w:eastAsia="Times New Roman" w:hAnsi="Segoe UI" w:cs="Segoe UI"/>
          <w:color w:val="222222"/>
          <w:sz w:val="20"/>
          <w:szCs w:val="20"/>
          <w:lang w:val="fr-FR"/>
        </w:rPr>
      </w:pPr>
      <w:r w:rsidRPr="00A8094A">
        <w:rPr>
          <w:rFonts w:ascii="Segoe UI" w:eastAsia="Times New Roman" w:hAnsi="Segoe UI" w:cs="Segoe UI"/>
          <w:b/>
          <w:bCs/>
          <w:color w:val="1F497D"/>
          <w:sz w:val="20"/>
          <w:szCs w:val="20"/>
          <w:u w:val="single"/>
          <w:lang w:val="fr-FR"/>
        </w:rPr>
        <w:t>Intrebarea nr 2 privind relansarea proiectului  “Uniunii Pietelor de Capital” </w:t>
      </w:r>
    </w:p>
    <w:p w:rsidR="00A8094A" w:rsidRPr="00A8094A" w:rsidRDefault="00A8094A" w:rsidP="00A8094A">
      <w:pPr>
        <w:shd w:val="clear" w:color="auto" w:fill="FFFFFF"/>
        <w:jc w:val="both"/>
        <w:rPr>
          <w:rFonts w:ascii="Segoe UI" w:eastAsia="Times New Roman" w:hAnsi="Segoe UI" w:cs="Segoe UI"/>
          <w:color w:val="222222"/>
          <w:sz w:val="20"/>
          <w:szCs w:val="20"/>
          <w:lang w:val="fr-FR"/>
        </w:rPr>
      </w:pPr>
      <w:r w:rsidRPr="00A8094A">
        <w:rPr>
          <w:rFonts w:ascii="Segoe UI" w:eastAsia="Times New Roman" w:hAnsi="Segoe UI" w:cs="Segoe UI"/>
          <w:color w:val="1F497D"/>
          <w:sz w:val="20"/>
          <w:szCs w:val="20"/>
          <w:lang w:val="fr-FR"/>
        </w:rPr>
        <w:t> </w:t>
      </w:r>
    </w:p>
    <w:p w:rsidR="00A8094A" w:rsidRPr="00A8094A" w:rsidRDefault="00A8094A" w:rsidP="00A8094A">
      <w:pPr>
        <w:shd w:val="clear" w:color="auto" w:fill="FFFFFF"/>
        <w:jc w:val="both"/>
        <w:rPr>
          <w:rFonts w:ascii="Segoe UI" w:eastAsia="Times New Roman" w:hAnsi="Segoe UI" w:cs="Segoe UI"/>
          <w:color w:val="222222"/>
          <w:sz w:val="20"/>
          <w:szCs w:val="20"/>
          <w:lang w:val="fr-FR"/>
        </w:rPr>
      </w:pPr>
      <w:r w:rsidRPr="00A8094A">
        <w:rPr>
          <w:rFonts w:ascii="Segoe UI" w:eastAsia="Times New Roman" w:hAnsi="Segoe UI" w:cs="Segoe UI"/>
          <w:b/>
          <w:bCs/>
          <w:color w:val="1F497D"/>
          <w:sz w:val="20"/>
          <w:szCs w:val="20"/>
          <w:lang w:val="fr-FR"/>
        </w:rPr>
        <w:t>Context: </w:t>
      </w:r>
      <w:r w:rsidRPr="00A8094A">
        <w:rPr>
          <w:rFonts w:ascii="Segoe UI" w:eastAsia="Times New Roman" w:hAnsi="Segoe UI" w:cs="Segoe UI"/>
          <w:color w:val="1F497D"/>
          <w:sz w:val="20"/>
          <w:szCs w:val="20"/>
          <w:lang w:val="fr-FR"/>
        </w:rPr>
        <w:t>Un pachet legislativ vizand crearea unei veritabile Uniuni a pietelor de capital a fost elaborat </w:t>
      </w:r>
      <w:r w:rsidRPr="00A8094A">
        <w:rPr>
          <w:rFonts w:ascii="Segoe UI" w:eastAsia="Times New Roman" w:hAnsi="Segoe UI" w:cs="Segoe UI"/>
          <w:b/>
          <w:bCs/>
          <w:color w:val="1F497D"/>
          <w:sz w:val="20"/>
          <w:szCs w:val="20"/>
          <w:lang w:val="fr-FR"/>
        </w:rPr>
        <w:t>de Comisia Juncker</w:t>
      </w:r>
      <w:r w:rsidRPr="00A8094A">
        <w:rPr>
          <w:rFonts w:ascii="Segoe UI" w:eastAsia="Times New Roman" w:hAnsi="Segoe UI" w:cs="Segoe UI"/>
          <w:color w:val="1F497D"/>
          <w:sz w:val="20"/>
          <w:szCs w:val="20"/>
          <w:lang w:val="fr-FR"/>
        </w:rPr>
        <w:t> dar primit cu scepticism de catre Statele Membre, avand ca rezultat un </w:t>
      </w:r>
      <w:r w:rsidRPr="00A8094A">
        <w:rPr>
          <w:rFonts w:ascii="Segoe UI" w:eastAsia="Times New Roman" w:hAnsi="Segoe UI" w:cs="Segoe UI"/>
          <w:b/>
          <w:bCs/>
          <w:color w:val="1F497D"/>
          <w:sz w:val="20"/>
          <w:szCs w:val="20"/>
          <w:lang w:val="fr-FR"/>
        </w:rPr>
        <w:t>proiect lipsit de ambitie</w:t>
      </w:r>
      <w:r w:rsidRPr="00A8094A">
        <w:rPr>
          <w:rFonts w:ascii="Segoe UI" w:eastAsia="Times New Roman" w:hAnsi="Segoe UI" w:cs="Segoe UI"/>
          <w:color w:val="1F497D"/>
          <w:sz w:val="20"/>
          <w:szCs w:val="20"/>
          <w:lang w:val="fr-FR"/>
        </w:rPr>
        <w:t>. Un Grup de Experti a fost constituit de catre Consiliu pentru a revigora proiectul, cu scopul de a face propuneri realiste si de impact. Urmatoarea sesiune parlamanetara va trebui sa acompanieze </w:t>
      </w:r>
      <w:r w:rsidRPr="00A8094A">
        <w:rPr>
          <w:rFonts w:ascii="Segoe UI" w:eastAsia="Times New Roman" w:hAnsi="Segoe UI" w:cs="Segoe UI"/>
          <w:b/>
          <w:bCs/>
          <w:color w:val="1F497D"/>
          <w:sz w:val="20"/>
          <w:szCs w:val="20"/>
          <w:lang w:val="fr-FR"/>
        </w:rPr>
        <w:t>aceasta intarire mai semnificativa a pietelor financiare europene si sa asigure in consecinta un nivel mai ridicat de autonomie pentru finantarea economiei</w:t>
      </w:r>
      <w:r w:rsidRPr="00A8094A">
        <w:rPr>
          <w:rFonts w:ascii="Segoe UI" w:eastAsia="Times New Roman" w:hAnsi="Segoe UI" w:cs="Segoe UI"/>
          <w:color w:val="1F497D"/>
          <w:sz w:val="20"/>
          <w:szCs w:val="20"/>
          <w:lang w:val="fr-FR"/>
        </w:rPr>
        <w:t>.   </w:t>
      </w:r>
    </w:p>
    <w:p w:rsidR="00A8094A" w:rsidRPr="00A8094A" w:rsidRDefault="00A8094A" w:rsidP="00A8094A">
      <w:pPr>
        <w:shd w:val="clear" w:color="auto" w:fill="FFFFFF"/>
        <w:jc w:val="both"/>
        <w:rPr>
          <w:rFonts w:ascii="Segoe UI" w:eastAsia="Times New Roman" w:hAnsi="Segoe UI" w:cs="Segoe UI"/>
          <w:color w:val="222222"/>
          <w:sz w:val="20"/>
          <w:szCs w:val="20"/>
          <w:lang w:val="fr-FR"/>
        </w:rPr>
      </w:pPr>
      <w:r w:rsidRPr="00A8094A">
        <w:rPr>
          <w:rFonts w:ascii="Segoe UI" w:eastAsia="Times New Roman" w:hAnsi="Segoe UI" w:cs="Segoe UI"/>
          <w:color w:val="1F497D"/>
          <w:sz w:val="20"/>
          <w:szCs w:val="20"/>
          <w:lang w:val="fr-FR"/>
        </w:rPr>
        <w:t> </w:t>
      </w:r>
    </w:p>
    <w:p w:rsidR="00A8094A" w:rsidRPr="00A8094A" w:rsidRDefault="00A8094A" w:rsidP="00A8094A">
      <w:pPr>
        <w:shd w:val="clear" w:color="auto" w:fill="FFFFFF"/>
        <w:jc w:val="both"/>
        <w:rPr>
          <w:rFonts w:ascii="Segoe UI" w:eastAsia="Times New Roman" w:hAnsi="Segoe UI" w:cs="Segoe UI"/>
          <w:color w:val="222222"/>
          <w:sz w:val="20"/>
          <w:szCs w:val="20"/>
          <w:lang w:val="fr-FR"/>
        </w:rPr>
      </w:pPr>
      <w:r w:rsidRPr="00A8094A">
        <w:rPr>
          <w:rFonts w:ascii="Segoe UI" w:eastAsia="Times New Roman" w:hAnsi="Segoe UI" w:cs="Segoe UI"/>
          <w:b/>
          <w:bCs/>
          <w:color w:val="1F497D"/>
          <w:sz w:val="20"/>
          <w:szCs w:val="20"/>
          <w:lang w:val="fr-FR"/>
        </w:rPr>
        <w:lastRenderedPageBreak/>
        <w:t>Intrebare: </w:t>
      </w:r>
      <w:r w:rsidRPr="00A8094A">
        <w:rPr>
          <w:rFonts w:ascii="Segoe UI" w:eastAsia="Times New Roman" w:hAnsi="Segoe UI" w:cs="Segoe UI"/>
          <w:i/>
          <w:iCs/>
          <w:color w:val="1F497D"/>
          <w:sz w:val="20"/>
          <w:szCs w:val="20"/>
          <w:lang w:val="fr-FR"/>
        </w:rPr>
        <w:t>In contextul</w:t>
      </w:r>
      <w:r w:rsidRPr="00A8094A">
        <w:rPr>
          <w:rFonts w:ascii="Segoe UI" w:eastAsia="Times New Roman" w:hAnsi="Segoe UI" w:cs="Segoe UI"/>
          <w:b/>
          <w:bCs/>
          <w:i/>
          <w:iCs/>
          <w:color w:val="1F497D"/>
          <w:sz w:val="20"/>
          <w:szCs w:val="20"/>
          <w:lang w:val="fr-FR"/>
        </w:rPr>
        <w:t> </w:t>
      </w:r>
      <w:r w:rsidRPr="00A8094A">
        <w:rPr>
          <w:rFonts w:ascii="Segoe UI" w:eastAsia="Times New Roman" w:hAnsi="Segoe UI" w:cs="Segoe UI"/>
          <w:i/>
          <w:iCs/>
          <w:color w:val="1F497D"/>
          <w:sz w:val="20"/>
          <w:szCs w:val="20"/>
          <w:u w:val="single"/>
          <w:lang w:val="fr-FR"/>
        </w:rPr>
        <w:t>post-Brexit (Londra fiind astfel viitorul fost centru financiar european) ati privi revigorarea Uniunii Pietelor de Capital ca o solutie privilegiata de a asigura o autonomie crescuta pentru finantarea economiei?</w:t>
      </w:r>
      <w:r w:rsidRPr="00A8094A">
        <w:rPr>
          <w:rFonts w:ascii="Segoe UI" w:eastAsia="Times New Roman" w:hAnsi="Segoe UI" w:cs="Segoe UI"/>
          <w:color w:val="1F497D"/>
          <w:sz w:val="20"/>
          <w:szCs w:val="20"/>
          <w:u w:val="single"/>
          <w:lang w:val="fr-FR"/>
        </w:rPr>
        <w:t>   </w:t>
      </w:r>
    </w:p>
    <w:p w:rsidR="00A8094A" w:rsidRPr="00A8094A" w:rsidRDefault="00A8094A" w:rsidP="00A8094A">
      <w:pPr>
        <w:shd w:val="clear" w:color="auto" w:fill="FFFFFF"/>
        <w:jc w:val="both"/>
        <w:rPr>
          <w:rFonts w:ascii="Segoe UI" w:eastAsia="Times New Roman" w:hAnsi="Segoe UI" w:cs="Segoe UI"/>
          <w:color w:val="222222"/>
          <w:sz w:val="20"/>
          <w:szCs w:val="20"/>
          <w:lang w:val="fr-FR"/>
        </w:rPr>
      </w:pPr>
      <w:r w:rsidRPr="00A8094A">
        <w:rPr>
          <w:rFonts w:ascii="Segoe UI" w:eastAsia="Times New Roman" w:hAnsi="Segoe UI" w:cs="Segoe UI"/>
          <w:color w:val="1F497D"/>
          <w:sz w:val="20"/>
          <w:szCs w:val="20"/>
          <w:lang w:val="fr-FR"/>
        </w:rPr>
        <w:t> </w:t>
      </w:r>
    </w:p>
    <w:p w:rsidR="00A8094A" w:rsidRPr="00A8094A" w:rsidRDefault="00A8094A" w:rsidP="00A8094A">
      <w:pPr>
        <w:shd w:val="clear" w:color="auto" w:fill="FFFFFF"/>
        <w:jc w:val="both"/>
        <w:rPr>
          <w:rFonts w:ascii="Segoe UI" w:eastAsia="Times New Roman" w:hAnsi="Segoe UI" w:cs="Segoe UI"/>
          <w:color w:val="222222"/>
          <w:sz w:val="20"/>
          <w:szCs w:val="20"/>
          <w:lang w:val="fr-FR"/>
        </w:rPr>
      </w:pPr>
      <w:r w:rsidRPr="00A8094A">
        <w:rPr>
          <w:rFonts w:ascii="Segoe UI" w:eastAsia="Times New Roman" w:hAnsi="Segoe UI" w:cs="Segoe UI"/>
          <w:b/>
          <w:bCs/>
          <w:color w:val="1F497D"/>
          <w:sz w:val="20"/>
          <w:szCs w:val="20"/>
          <w:u w:val="single"/>
          <w:lang w:val="fr-FR"/>
        </w:rPr>
        <w:t>Intrebarea nr 3 privind Finantarea Durabila (Sustainable Finance)</w:t>
      </w:r>
    </w:p>
    <w:p w:rsidR="00A8094A" w:rsidRDefault="00A8094A" w:rsidP="00A8094A">
      <w:pPr>
        <w:shd w:val="clear" w:color="auto" w:fill="FFFFFF"/>
        <w:jc w:val="both"/>
        <w:rPr>
          <w:rFonts w:ascii="Segoe UI" w:eastAsia="Times New Roman" w:hAnsi="Segoe UI" w:cs="Segoe UI"/>
          <w:color w:val="222222"/>
          <w:sz w:val="20"/>
          <w:szCs w:val="20"/>
          <w:lang w:val="fr-FR"/>
        </w:rPr>
      </w:pPr>
      <w:r w:rsidRPr="00A8094A">
        <w:rPr>
          <w:rFonts w:ascii="Segoe UI" w:eastAsia="Times New Roman" w:hAnsi="Segoe UI" w:cs="Segoe UI"/>
          <w:color w:val="1F497D"/>
          <w:sz w:val="20"/>
          <w:szCs w:val="20"/>
          <w:lang w:val="fr-FR"/>
        </w:rPr>
        <w:t> </w:t>
      </w:r>
    </w:p>
    <w:p w:rsidR="00A8094A" w:rsidRPr="00A8094A" w:rsidRDefault="00A8094A" w:rsidP="00A8094A">
      <w:pPr>
        <w:shd w:val="clear" w:color="auto" w:fill="FFFFFF"/>
        <w:jc w:val="both"/>
        <w:rPr>
          <w:rFonts w:ascii="Segoe UI" w:eastAsia="Times New Roman" w:hAnsi="Segoe UI" w:cs="Segoe UI"/>
          <w:color w:val="222222"/>
          <w:sz w:val="20"/>
          <w:szCs w:val="20"/>
          <w:lang w:val="fr-FR"/>
        </w:rPr>
      </w:pPr>
      <w:r w:rsidRPr="00A8094A">
        <w:rPr>
          <w:rFonts w:ascii="Segoe UI" w:eastAsia="Times New Roman" w:hAnsi="Segoe UI" w:cs="Segoe UI"/>
          <w:b/>
          <w:bCs/>
          <w:color w:val="1F497D"/>
          <w:sz w:val="20"/>
          <w:szCs w:val="20"/>
          <w:lang w:val="fr-FR"/>
        </w:rPr>
        <w:t>Context:</w:t>
      </w:r>
      <w:r w:rsidRPr="00A8094A">
        <w:rPr>
          <w:rFonts w:ascii="Segoe UI" w:eastAsia="Times New Roman" w:hAnsi="Segoe UI" w:cs="Segoe UI"/>
          <w:color w:val="1F497D"/>
          <w:sz w:val="20"/>
          <w:szCs w:val="20"/>
          <w:lang w:val="fr-FR"/>
        </w:rPr>
        <w:t> Pachetul de “Finantare Durabila” propus de Comisie in Martie 2018 consista intr-o serie de masuri destinate </w:t>
      </w:r>
      <w:r w:rsidRPr="00A8094A">
        <w:rPr>
          <w:rFonts w:ascii="Segoe UI" w:eastAsia="Times New Roman" w:hAnsi="Segoe UI" w:cs="Segoe UI"/>
          <w:b/>
          <w:bCs/>
          <w:color w:val="1F497D"/>
          <w:sz w:val="20"/>
          <w:szCs w:val="20"/>
          <w:lang w:val="fr-FR"/>
        </w:rPr>
        <w:t>redirectionarii fluxurilor de capital catre proiectele sustenabile</w:t>
      </w:r>
      <w:r w:rsidRPr="00A8094A">
        <w:rPr>
          <w:rFonts w:ascii="Segoe UI" w:eastAsia="Times New Roman" w:hAnsi="Segoe UI" w:cs="Segoe UI"/>
          <w:color w:val="1F497D"/>
          <w:sz w:val="20"/>
          <w:szCs w:val="20"/>
          <w:lang w:val="fr-FR"/>
        </w:rPr>
        <w:t>/</w:t>
      </w:r>
      <w:r w:rsidRPr="00A8094A">
        <w:rPr>
          <w:rFonts w:ascii="Segoe UI" w:eastAsia="Times New Roman" w:hAnsi="Segoe UI" w:cs="Segoe UI"/>
          <w:b/>
          <w:bCs/>
          <w:color w:val="1F497D"/>
          <w:sz w:val="20"/>
          <w:szCs w:val="20"/>
          <w:lang w:val="fr-FR"/>
        </w:rPr>
        <w:t>durabile</w:t>
      </w:r>
      <w:r w:rsidRPr="00A8094A">
        <w:rPr>
          <w:rFonts w:ascii="Segoe UI" w:eastAsia="Times New Roman" w:hAnsi="Segoe UI" w:cs="Segoe UI"/>
          <w:color w:val="1F497D"/>
          <w:sz w:val="20"/>
          <w:szCs w:val="20"/>
          <w:lang w:val="fr-FR"/>
        </w:rPr>
        <w:t> </w:t>
      </w:r>
      <w:r w:rsidRPr="00A8094A">
        <w:rPr>
          <w:rFonts w:ascii="Segoe UI" w:eastAsia="Times New Roman" w:hAnsi="Segoe UI" w:cs="Segoe UI"/>
          <w:b/>
          <w:bCs/>
          <w:color w:val="1F497D"/>
          <w:sz w:val="20"/>
          <w:szCs w:val="20"/>
          <w:lang w:val="fr-FR"/>
        </w:rPr>
        <w:t>astfel incat sa fie indeplinite nevoile de finantare prevazute de obiectivele Acordului de la Paris</w:t>
      </w:r>
      <w:r w:rsidRPr="00A8094A">
        <w:rPr>
          <w:rFonts w:ascii="Segoe UI" w:eastAsia="Times New Roman" w:hAnsi="Segoe UI" w:cs="Segoe UI"/>
          <w:color w:val="1F497D"/>
          <w:sz w:val="20"/>
          <w:szCs w:val="20"/>
          <w:lang w:val="fr-FR"/>
        </w:rPr>
        <w:t>. Una dintre masurile cheie a fost </w:t>
      </w:r>
      <w:r w:rsidRPr="00A8094A">
        <w:rPr>
          <w:rFonts w:ascii="Segoe UI" w:eastAsia="Times New Roman" w:hAnsi="Segoe UI" w:cs="Segoe UI"/>
          <w:b/>
          <w:bCs/>
          <w:color w:val="1F497D"/>
          <w:sz w:val="20"/>
          <w:szCs w:val="20"/>
          <w:lang w:val="fr-FR"/>
        </w:rPr>
        <w:t>crearea unei “taxonomii”</w:t>
      </w:r>
      <w:r w:rsidRPr="00A8094A">
        <w:rPr>
          <w:rFonts w:ascii="Segoe UI" w:eastAsia="Times New Roman" w:hAnsi="Segoe UI" w:cs="Segoe UI"/>
          <w:color w:val="1F497D"/>
          <w:sz w:val="20"/>
          <w:szCs w:val="20"/>
          <w:lang w:val="fr-FR"/>
        </w:rPr>
        <w:t>, adica un limbaj comun destinat identificarii activitatilor sustenabile din punct de vedere ecologic, care sa poata fi utilizat de catre actorii financiari.  Alte masuri includ ajustarea reglementarilor financiare (Nivel 1 si 2) astfel incat sa fie integrate in practicile financiare curente considerentele ESG (environmental, social and governance), precum si  masuri destinate identificarii presiunilor pe termen scurt incidente companiilor care ar putea fi in detrimentul strategilor sustenabile si pe termen lung.  </w:t>
      </w:r>
    </w:p>
    <w:p w:rsidR="00A8094A" w:rsidRPr="00A8094A" w:rsidRDefault="00A8094A" w:rsidP="00A8094A">
      <w:pPr>
        <w:shd w:val="clear" w:color="auto" w:fill="FFFFFF"/>
        <w:jc w:val="both"/>
        <w:rPr>
          <w:rFonts w:ascii="Segoe UI" w:eastAsia="Times New Roman" w:hAnsi="Segoe UI" w:cs="Segoe UI"/>
          <w:color w:val="222222"/>
          <w:sz w:val="20"/>
          <w:szCs w:val="20"/>
          <w:lang w:val="fr-FR"/>
        </w:rPr>
      </w:pPr>
      <w:r w:rsidRPr="00A8094A">
        <w:rPr>
          <w:rFonts w:ascii="Segoe UI" w:eastAsia="Times New Roman" w:hAnsi="Segoe UI" w:cs="Segoe UI"/>
          <w:color w:val="1F497D"/>
          <w:sz w:val="20"/>
          <w:szCs w:val="20"/>
          <w:lang w:val="fr-FR"/>
        </w:rPr>
        <w:t>Totusi, nu va fi posibila o tranzitie efectiva fara o viziune globala si un </w:t>
      </w:r>
      <w:r w:rsidRPr="00A8094A">
        <w:rPr>
          <w:rFonts w:ascii="Segoe UI" w:eastAsia="Times New Roman" w:hAnsi="Segoe UI" w:cs="Segoe UI"/>
          <w:b/>
          <w:bCs/>
          <w:color w:val="1F497D"/>
          <w:sz w:val="20"/>
          <w:szCs w:val="20"/>
          <w:lang w:val="fr-FR"/>
        </w:rPr>
        <w:t>cadru reglementar migalos construit</w:t>
      </w:r>
      <w:r w:rsidRPr="00A8094A">
        <w:rPr>
          <w:rFonts w:ascii="Segoe UI" w:eastAsia="Times New Roman" w:hAnsi="Segoe UI" w:cs="Segoe UI"/>
          <w:color w:val="1F497D"/>
          <w:sz w:val="20"/>
          <w:szCs w:val="20"/>
          <w:lang w:val="fr-FR"/>
        </w:rPr>
        <w:t> care sa permita bancilor sa  continue sa aiba un rol central in tranzitia energetica.  </w:t>
      </w:r>
    </w:p>
    <w:p w:rsidR="00A8094A" w:rsidRDefault="00A8094A" w:rsidP="00A8094A">
      <w:pPr>
        <w:shd w:val="clear" w:color="auto" w:fill="FFFFFF"/>
        <w:jc w:val="both"/>
        <w:rPr>
          <w:rFonts w:ascii="Segoe UI" w:eastAsia="Times New Roman" w:hAnsi="Segoe UI" w:cs="Segoe UI"/>
          <w:color w:val="222222"/>
          <w:sz w:val="20"/>
          <w:szCs w:val="20"/>
          <w:lang w:val="fr-FR"/>
        </w:rPr>
      </w:pPr>
      <w:r w:rsidRPr="00A8094A">
        <w:rPr>
          <w:rFonts w:ascii="Segoe UI" w:eastAsia="Times New Roman" w:hAnsi="Segoe UI" w:cs="Segoe UI"/>
          <w:color w:val="1F497D"/>
          <w:sz w:val="20"/>
          <w:szCs w:val="20"/>
          <w:lang w:val="fr-FR"/>
        </w:rPr>
        <w:t> </w:t>
      </w:r>
    </w:p>
    <w:p w:rsidR="00A8094A" w:rsidRPr="00A8094A" w:rsidRDefault="00A8094A" w:rsidP="00A8094A">
      <w:pPr>
        <w:shd w:val="clear" w:color="auto" w:fill="FFFFFF"/>
        <w:jc w:val="both"/>
        <w:rPr>
          <w:rFonts w:ascii="Segoe UI" w:eastAsia="Times New Roman" w:hAnsi="Segoe UI" w:cs="Segoe UI"/>
          <w:color w:val="222222"/>
          <w:sz w:val="20"/>
          <w:szCs w:val="20"/>
          <w:lang w:val="fr-FR"/>
        </w:rPr>
      </w:pPr>
      <w:r w:rsidRPr="00A8094A">
        <w:rPr>
          <w:rFonts w:ascii="Segoe UI" w:eastAsia="Times New Roman" w:hAnsi="Segoe UI" w:cs="Segoe UI"/>
          <w:b/>
          <w:bCs/>
          <w:color w:val="1F497D"/>
          <w:sz w:val="20"/>
          <w:szCs w:val="20"/>
          <w:lang w:val="fr-FR"/>
        </w:rPr>
        <w:t>Intrebare: </w:t>
      </w:r>
      <w:r w:rsidRPr="00A8094A">
        <w:rPr>
          <w:rFonts w:ascii="Segoe UI" w:eastAsia="Times New Roman" w:hAnsi="Segoe UI" w:cs="Segoe UI"/>
          <w:i/>
          <w:iCs/>
          <w:color w:val="1F497D"/>
          <w:sz w:val="20"/>
          <w:szCs w:val="20"/>
          <w:lang w:val="fr-FR"/>
        </w:rPr>
        <w:t>Prezentul sistem</w:t>
      </w:r>
      <w:r w:rsidRPr="00A8094A">
        <w:rPr>
          <w:rFonts w:ascii="Segoe UI" w:eastAsia="Times New Roman" w:hAnsi="Segoe UI" w:cs="Segoe UI"/>
          <w:i/>
          <w:iCs/>
          <w:color w:val="1F497D"/>
          <w:sz w:val="20"/>
          <w:szCs w:val="20"/>
          <w:u w:val="single"/>
          <w:lang w:val="fr-FR"/>
        </w:rPr>
        <w:t> unificat de clasificare (“taxonomy”) este dezbatut in trilog-uri, stabilind care sunt activitatiile care pot fi considerate sustenabile din punct de vedere al mediului inconjurator, poate aparea prea restrictiv excluzand activitatile “in tranzitie”/”brown” catre neutralitatea carbon. Estimati ca fiind o strategie buna pentru atingerea sustenabilitatii ca taxonomia sa includa si criterii adaptate pentru aceste activitati de tranzitie astfel incat sa indice caile de urmat pentru atingerea sustenabilitatii in loc de a le exclude total din aria activitatilor sustenabile</w:t>
      </w:r>
    </w:p>
    <w:p w:rsidR="00A8094A" w:rsidRPr="00A8094A" w:rsidRDefault="00A8094A" w:rsidP="00A8094A">
      <w:pPr>
        <w:spacing w:after="160" w:line="259" w:lineRule="auto"/>
        <w:jc w:val="both"/>
        <w:rPr>
          <w:rFonts w:ascii="Segoe UI" w:hAnsi="Segoe UI" w:cs="Segoe UI"/>
          <w:sz w:val="20"/>
          <w:szCs w:val="20"/>
          <w:lang w:val="fr-FR"/>
        </w:rPr>
      </w:pPr>
      <w:bookmarkStart w:id="0" w:name="_GoBack"/>
      <w:bookmarkEnd w:id="0"/>
    </w:p>
    <w:p w:rsidR="00BE151A" w:rsidRPr="00DD53B0" w:rsidRDefault="00BE151A" w:rsidP="00DD53B0"/>
    <w:sectPr w:rsidR="00BE151A" w:rsidRPr="00DD53B0" w:rsidSect="00353825">
      <w:pgSz w:w="11907" w:h="16839" w:code="9"/>
      <w:pgMar w:top="1260" w:right="144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9B7" w:rsidRDefault="00B459B7" w:rsidP="00593F39">
      <w:r>
        <w:separator/>
      </w:r>
    </w:p>
  </w:endnote>
  <w:endnote w:type="continuationSeparator" w:id="0">
    <w:p w:rsidR="00B459B7" w:rsidRDefault="00B459B7" w:rsidP="00593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9B7" w:rsidRDefault="00B459B7" w:rsidP="00593F39">
      <w:r>
        <w:separator/>
      </w:r>
    </w:p>
  </w:footnote>
  <w:footnote w:type="continuationSeparator" w:id="0">
    <w:p w:rsidR="00B459B7" w:rsidRDefault="00B459B7" w:rsidP="00593F3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E40A8"/>
    <w:multiLevelType w:val="hybridMultilevel"/>
    <w:tmpl w:val="6AEA1EB8"/>
    <w:lvl w:ilvl="0" w:tplc="D8A4958A">
      <w:start w:val="1"/>
      <w:numFmt w:val="decimal"/>
      <w:lvlText w:val="%1."/>
      <w:lvlJc w:val="left"/>
      <w:pPr>
        <w:ind w:left="720" w:hanging="360"/>
      </w:pPr>
      <w:rPr>
        <w:rFonts w:ascii="Calibri" w:eastAsia="Calibri" w:hAnsi="Calibri" w:cs="Aria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CD73D9"/>
    <w:multiLevelType w:val="hybridMultilevel"/>
    <w:tmpl w:val="31DAF2F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D88577C"/>
    <w:multiLevelType w:val="multilevel"/>
    <w:tmpl w:val="D26AD4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3348B1"/>
    <w:multiLevelType w:val="hybridMultilevel"/>
    <w:tmpl w:val="02A242E0"/>
    <w:lvl w:ilvl="0" w:tplc="0418000F">
      <w:start w:val="2"/>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F787F95"/>
    <w:multiLevelType w:val="multilevel"/>
    <w:tmpl w:val="BD201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D03378"/>
    <w:multiLevelType w:val="hybridMultilevel"/>
    <w:tmpl w:val="79948C66"/>
    <w:lvl w:ilvl="0" w:tplc="0409000F">
      <w:start w:val="1"/>
      <w:numFmt w:val="decimal"/>
      <w:lvlText w:val="%1."/>
      <w:lvlJc w:val="left"/>
      <w:pPr>
        <w:tabs>
          <w:tab w:val="num" w:pos="786"/>
        </w:tabs>
        <w:ind w:left="786" w:hanging="360"/>
      </w:p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6" w15:restartNumberingAfterBreak="0">
    <w:nsid w:val="20BA3884"/>
    <w:multiLevelType w:val="hybridMultilevel"/>
    <w:tmpl w:val="747E7CE2"/>
    <w:lvl w:ilvl="0" w:tplc="5D2CCF68">
      <w:start w:val="1"/>
      <w:numFmt w:val="bullet"/>
      <w:lvlText w:val=""/>
      <w:lvlJc w:val="left"/>
      <w:pPr>
        <w:ind w:left="1080" w:hanging="360"/>
      </w:pPr>
      <w:rPr>
        <w:rFonts w:ascii="Symbol" w:hAnsi="Symbol"/>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1CC3495"/>
    <w:multiLevelType w:val="hybridMultilevel"/>
    <w:tmpl w:val="6FB4EE1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2F97445"/>
    <w:multiLevelType w:val="hybridMultilevel"/>
    <w:tmpl w:val="87CC30A8"/>
    <w:lvl w:ilvl="0" w:tplc="10C6C300">
      <w:start w:val="1"/>
      <w:numFmt w:val="decimal"/>
      <w:lvlText w:val="%1."/>
      <w:lvlJc w:val="left"/>
      <w:pPr>
        <w:ind w:left="1080" w:hanging="360"/>
      </w:pPr>
      <w:rPr>
        <w:rFonts w:ascii="Segoe UI" w:eastAsia="Calibri" w:hAnsi="Segoe UI" w:cs="Segoe U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54E5E7B"/>
    <w:multiLevelType w:val="hybridMultilevel"/>
    <w:tmpl w:val="4BA8BB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FA20FBE"/>
    <w:multiLevelType w:val="hybridMultilevel"/>
    <w:tmpl w:val="97D2F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395AA2"/>
    <w:multiLevelType w:val="multilevel"/>
    <w:tmpl w:val="9A041D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68A03F0"/>
    <w:multiLevelType w:val="hybridMultilevel"/>
    <w:tmpl w:val="8F2632D2"/>
    <w:lvl w:ilvl="0" w:tplc="B8F06DE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C221B91"/>
    <w:multiLevelType w:val="multilevel"/>
    <w:tmpl w:val="6F22E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E57252"/>
    <w:multiLevelType w:val="multilevel"/>
    <w:tmpl w:val="E7D42B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0462DC"/>
    <w:multiLevelType w:val="multilevel"/>
    <w:tmpl w:val="B226F4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2108E4"/>
    <w:multiLevelType w:val="hybridMultilevel"/>
    <w:tmpl w:val="BA109B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DF37500"/>
    <w:multiLevelType w:val="hybridMultilevel"/>
    <w:tmpl w:val="8E0AB174"/>
    <w:lvl w:ilvl="0" w:tplc="3216F310">
      <w:start w:val="1"/>
      <w:numFmt w:val="bullet"/>
      <w:lvlText w:val=""/>
      <w:lvlJc w:val="left"/>
      <w:pPr>
        <w:tabs>
          <w:tab w:val="num" w:pos="720"/>
        </w:tabs>
        <w:ind w:left="720" w:hanging="360"/>
      </w:pPr>
      <w:rPr>
        <w:rFonts w:ascii="Wingdings" w:hAnsi="Wingdings" w:hint="default"/>
      </w:rPr>
    </w:lvl>
    <w:lvl w:ilvl="1" w:tplc="42EA7B8C" w:tentative="1">
      <w:start w:val="1"/>
      <w:numFmt w:val="bullet"/>
      <w:lvlText w:val=""/>
      <w:lvlJc w:val="left"/>
      <w:pPr>
        <w:tabs>
          <w:tab w:val="num" w:pos="1440"/>
        </w:tabs>
        <w:ind w:left="1440" w:hanging="360"/>
      </w:pPr>
      <w:rPr>
        <w:rFonts w:ascii="Wingdings" w:hAnsi="Wingdings" w:hint="default"/>
      </w:rPr>
    </w:lvl>
    <w:lvl w:ilvl="2" w:tplc="37A086F6" w:tentative="1">
      <w:start w:val="1"/>
      <w:numFmt w:val="bullet"/>
      <w:lvlText w:val=""/>
      <w:lvlJc w:val="left"/>
      <w:pPr>
        <w:tabs>
          <w:tab w:val="num" w:pos="2160"/>
        </w:tabs>
        <w:ind w:left="2160" w:hanging="360"/>
      </w:pPr>
      <w:rPr>
        <w:rFonts w:ascii="Wingdings" w:hAnsi="Wingdings" w:hint="default"/>
      </w:rPr>
    </w:lvl>
    <w:lvl w:ilvl="3" w:tplc="FD5C5246" w:tentative="1">
      <w:start w:val="1"/>
      <w:numFmt w:val="bullet"/>
      <w:lvlText w:val=""/>
      <w:lvlJc w:val="left"/>
      <w:pPr>
        <w:tabs>
          <w:tab w:val="num" w:pos="2880"/>
        </w:tabs>
        <w:ind w:left="2880" w:hanging="360"/>
      </w:pPr>
      <w:rPr>
        <w:rFonts w:ascii="Wingdings" w:hAnsi="Wingdings" w:hint="default"/>
      </w:rPr>
    </w:lvl>
    <w:lvl w:ilvl="4" w:tplc="D420598A" w:tentative="1">
      <w:start w:val="1"/>
      <w:numFmt w:val="bullet"/>
      <w:lvlText w:val=""/>
      <w:lvlJc w:val="left"/>
      <w:pPr>
        <w:tabs>
          <w:tab w:val="num" w:pos="3600"/>
        </w:tabs>
        <w:ind w:left="3600" w:hanging="360"/>
      </w:pPr>
      <w:rPr>
        <w:rFonts w:ascii="Wingdings" w:hAnsi="Wingdings" w:hint="default"/>
      </w:rPr>
    </w:lvl>
    <w:lvl w:ilvl="5" w:tplc="763EC912" w:tentative="1">
      <w:start w:val="1"/>
      <w:numFmt w:val="bullet"/>
      <w:lvlText w:val=""/>
      <w:lvlJc w:val="left"/>
      <w:pPr>
        <w:tabs>
          <w:tab w:val="num" w:pos="4320"/>
        </w:tabs>
        <w:ind w:left="4320" w:hanging="360"/>
      </w:pPr>
      <w:rPr>
        <w:rFonts w:ascii="Wingdings" w:hAnsi="Wingdings" w:hint="default"/>
      </w:rPr>
    </w:lvl>
    <w:lvl w:ilvl="6" w:tplc="6DD06778" w:tentative="1">
      <w:start w:val="1"/>
      <w:numFmt w:val="bullet"/>
      <w:lvlText w:val=""/>
      <w:lvlJc w:val="left"/>
      <w:pPr>
        <w:tabs>
          <w:tab w:val="num" w:pos="5040"/>
        </w:tabs>
        <w:ind w:left="5040" w:hanging="360"/>
      </w:pPr>
      <w:rPr>
        <w:rFonts w:ascii="Wingdings" w:hAnsi="Wingdings" w:hint="default"/>
      </w:rPr>
    </w:lvl>
    <w:lvl w:ilvl="7" w:tplc="E856B5B0" w:tentative="1">
      <w:start w:val="1"/>
      <w:numFmt w:val="bullet"/>
      <w:lvlText w:val=""/>
      <w:lvlJc w:val="left"/>
      <w:pPr>
        <w:tabs>
          <w:tab w:val="num" w:pos="5760"/>
        </w:tabs>
        <w:ind w:left="5760" w:hanging="360"/>
      </w:pPr>
      <w:rPr>
        <w:rFonts w:ascii="Wingdings" w:hAnsi="Wingdings" w:hint="default"/>
      </w:rPr>
    </w:lvl>
    <w:lvl w:ilvl="8" w:tplc="9A74E09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02401E"/>
    <w:multiLevelType w:val="hybridMultilevel"/>
    <w:tmpl w:val="1242D1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3FD6FF0"/>
    <w:multiLevelType w:val="hybridMultilevel"/>
    <w:tmpl w:val="10142290"/>
    <w:lvl w:ilvl="0" w:tplc="3C82B8E0">
      <w:start w:val="1"/>
      <w:numFmt w:val="bullet"/>
      <w:lvlText w:val=""/>
      <w:lvlJc w:val="left"/>
      <w:pPr>
        <w:tabs>
          <w:tab w:val="num" w:pos="720"/>
        </w:tabs>
        <w:ind w:left="720" w:hanging="360"/>
      </w:pPr>
      <w:rPr>
        <w:rFonts w:ascii="Wingdings" w:hAnsi="Wingdings" w:hint="default"/>
      </w:rPr>
    </w:lvl>
    <w:lvl w:ilvl="1" w:tplc="2042EE34" w:tentative="1">
      <w:start w:val="1"/>
      <w:numFmt w:val="bullet"/>
      <w:lvlText w:val=""/>
      <w:lvlJc w:val="left"/>
      <w:pPr>
        <w:tabs>
          <w:tab w:val="num" w:pos="1440"/>
        </w:tabs>
        <w:ind w:left="1440" w:hanging="360"/>
      </w:pPr>
      <w:rPr>
        <w:rFonts w:ascii="Wingdings" w:hAnsi="Wingdings" w:hint="default"/>
      </w:rPr>
    </w:lvl>
    <w:lvl w:ilvl="2" w:tplc="D788F3BC" w:tentative="1">
      <w:start w:val="1"/>
      <w:numFmt w:val="bullet"/>
      <w:lvlText w:val=""/>
      <w:lvlJc w:val="left"/>
      <w:pPr>
        <w:tabs>
          <w:tab w:val="num" w:pos="2160"/>
        </w:tabs>
        <w:ind w:left="2160" w:hanging="360"/>
      </w:pPr>
      <w:rPr>
        <w:rFonts w:ascii="Wingdings" w:hAnsi="Wingdings" w:hint="default"/>
      </w:rPr>
    </w:lvl>
    <w:lvl w:ilvl="3" w:tplc="3AE026A0" w:tentative="1">
      <w:start w:val="1"/>
      <w:numFmt w:val="bullet"/>
      <w:lvlText w:val=""/>
      <w:lvlJc w:val="left"/>
      <w:pPr>
        <w:tabs>
          <w:tab w:val="num" w:pos="2880"/>
        </w:tabs>
        <w:ind w:left="2880" w:hanging="360"/>
      </w:pPr>
      <w:rPr>
        <w:rFonts w:ascii="Wingdings" w:hAnsi="Wingdings" w:hint="default"/>
      </w:rPr>
    </w:lvl>
    <w:lvl w:ilvl="4" w:tplc="2DB4A2A8" w:tentative="1">
      <w:start w:val="1"/>
      <w:numFmt w:val="bullet"/>
      <w:lvlText w:val=""/>
      <w:lvlJc w:val="left"/>
      <w:pPr>
        <w:tabs>
          <w:tab w:val="num" w:pos="3600"/>
        </w:tabs>
        <w:ind w:left="3600" w:hanging="360"/>
      </w:pPr>
      <w:rPr>
        <w:rFonts w:ascii="Wingdings" w:hAnsi="Wingdings" w:hint="default"/>
      </w:rPr>
    </w:lvl>
    <w:lvl w:ilvl="5" w:tplc="78A494C2" w:tentative="1">
      <w:start w:val="1"/>
      <w:numFmt w:val="bullet"/>
      <w:lvlText w:val=""/>
      <w:lvlJc w:val="left"/>
      <w:pPr>
        <w:tabs>
          <w:tab w:val="num" w:pos="4320"/>
        </w:tabs>
        <w:ind w:left="4320" w:hanging="360"/>
      </w:pPr>
      <w:rPr>
        <w:rFonts w:ascii="Wingdings" w:hAnsi="Wingdings" w:hint="default"/>
      </w:rPr>
    </w:lvl>
    <w:lvl w:ilvl="6" w:tplc="541C34DE" w:tentative="1">
      <w:start w:val="1"/>
      <w:numFmt w:val="bullet"/>
      <w:lvlText w:val=""/>
      <w:lvlJc w:val="left"/>
      <w:pPr>
        <w:tabs>
          <w:tab w:val="num" w:pos="5040"/>
        </w:tabs>
        <w:ind w:left="5040" w:hanging="360"/>
      </w:pPr>
      <w:rPr>
        <w:rFonts w:ascii="Wingdings" w:hAnsi="Wingdings" w:hint="default"/>
      </w:rPr>
    </w:lvl>
    <w:lvl w:ilvl="7" w:tplc="A3268870" w:tentative="1">
      <w:start w:val="1"/>
      <w:numFmt w:val="bullet"/>
      <w:lvlText w:val=""/>
      <w:lvlJc w:val="left"/>
      <w:pPr>
        <w:tabs>
          <w:tab w:val="num" w:pos="5760"/>
        </w:tabs>
        <w:ind w:left="5760" w:hanging="360"/>
      </w:pPr>
      <w:rPr>
        <w:rFonts w:ascii="Wingdings" w:hAnsi="Wingdings" w:hint="default"/>
      </w:rPr>
    </w:lvl>
    <w:lvl w:ilvl="8" w:tplc="B568E13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34528A"/>
    <w:multiLevelType w:val="hybridMultilevel"/>
    <w:tmpl w:val="8E84E530"/>
    <w:lvl w:ilvl="0" w:tplc="04090005">
      <w:start w:val="1"/>
      <w:numFmt w:val="bullet"/>
      <w:lvlText w:val=""/>
      <w:lvlJc w:val="left"/>
      <w:pPr>
        <w:tabs>
          <w:tab w:val="num" w:pos="720"/>
        </w:tabs>
        <w:ind w:left="72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4"/>
  </w:num>
  <w:num w:numId="3">
    <w:abstractNumId w:val="17"/>
  </w:num>
  <w:num w:numId="4">
    <w:abstractNumId w:val="14"/>
  </w:num>
  <w:num w:numId="5">
    <w:abstractNumId w:val="5"/>
  </w:num>
  <w:num w:numId="6">
    <w:abstractNumId w:val="19"/>
  </w:num>
  <w:num w:numId="7">
    <w:abstractNumId w:val="1"/>
  </w:num>
  <w:num w:numId="8">
    <w:abstractNumId w:val="6"/>
  </w:num>
  <w:num w:numId="9">
    <w:abstractNumId w:val="8"/>
  </w:num>
  <w:num w:numId="10">
    <w:abstractNumId w:val="3"/>
  </w:num>
  <w:num w:numId="11">
    <w:abstractNumId w:val="7"/>
  </w:num>
  <w:num w:numId="12">
    <w:abstractNumId w:val="15"/>
  </w:num>
  <w:num w:numId="13">
    <w:abstractNumId w:val="12"/>
  </w:num>
  <w:num w:numId="14">
    <w:abstractNumId w:val="2"/>
  </w:num>
  <w:num w:numId="15">
    <w:abstractNumId w:val="13"/>
  </w:num>
  <w:num w:numId="16">
    <w:abstractNumId w:val="0"/>
    <w:lvlOverride w:ilvl="0">
      <w:startOverride w:val="1"/>
    </w:lvlOverride>
    <w:lvlOverride w:ilvl="1"/>
    <w:lvlOverride w:ilvl="2"/>
    <w:lvlOverride w:ilvl="3"/>
    <w:lvlOverride w:ilvl="4"/>
    <w:lvlOverride w:ilvl="5"/>
    <w:lvlOverride w:ilvl="6"/>
    <w:lvlOverride w:ilvl="7"/>
    <w:lvlOverride w:ilvl="8"/>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479"/>
    <w:rsid w:val="000039BF"/>
    <w:rsid w:val="0000438D"/>
    <w:rsid w:val="0000706A"/>
    <w:rsid w:val="000334EB"/>
    <w:rsid w:val="00034AA7"/>
    <w:rsid w:val="00035152"/>
    <w:rsid w:val="00061668"/>
    <w:rsid w:val="00067137"/>
    <w:rsid w:val="0007428C"/>
    <w:rsid w:val="00075A8B"/>
    <w:rsid w:val="0007680A"/>
    <w:rsid w:val="00083EC0"/>
    <w:rsid w:val="00084258"/>
    <w:rsid w:val="000842F9"/>
    <w:rsid w:val="00096119"/>
    <w:rsid w:val="000C1AD2"/>
    <w:rsid w:val="000C2DF4"/>
    <w:rsid w:val="000E56F8"/>
    <w:rsid w:val="000E692E"/>
    <w:rsid w:val="000F2FA4"/>
    <w:rsid w:val="000F71DF"/>
    <w:rsid w:val="00112560"/>
    <w:rsid w:val="0011394A"/>
    <w:rsid w:val="001276D8"/>
    <w:rsid w:val="001434F9"/>
    <w:rsid w:val="0015363D"/>
    <w:rsid w:val="0016475E"/>
    <w:rsid w:val="00175899"/>
    <w:rsid w:val="00176004"/>
    <w:rsid w:val="001829ED"/>
    <w:rsid w:val="00184EB3"/>
    <w:rsid w:val="00186937"/>
    <w:rsid w:val="001878F3"/>
    <w:rsid w:val="00191E50"/>
    <w:rsid w:val="001945FB"/>
    <w:rsid w:val="00195352"/>
    <w:rsid w:val="001A4B5E"/>
    <w:rsid w:val="001A6425"/>
    <w:rsid w:val="001B75D7"/>
    <w:rsid w:val="001C29AE"/>
    <w:rsid w:val="001C2CFE"/>
    <w:rsid w:val="001C5D54"/>
    <w:rsid w:val="001D2F01"/>
    <w:rsid w:val="001D6003"/>
    <w:rsid w:val="001E55EC"/>
    <w:rsid w:val="001E7B49"/>
    <w:rsid w:val="001F2099"/>
    <w:rsid w:val="001F5A4D"/>
    <w:rsid w:val="00206157"/>
    <w:rsid w:val="00207C48"/>
    <w:rsid w:val="00211E85"/>
    <w:rsid w:val="002265CF"/>
    <w:rsid w:val="00232B26"/>
    <w:rsid w:val="0023388D"/>
    <w:rsid w:val="002348BC"/>
    <w:rsid w:val="00234E08"/>
    <w:rsid w:val="0023674C"/>
    <w:rsid w:val="00240DBB"/>
    <w:rsid w:val="002468F3"/>
    <w:rsid w:val="00250959"/>
    <w:rsid w:val="0026038F"/>
    <w:rsid w:val="00271335"/>
    <w:rsid w:val="00272988"/>
    <w:rsid w:val="00277B64"/>
    <w:rsid w:val="002828DF"/>
    <w:rsid w:val="00282BB3"/>
    <w:rsid w:val="00284FF2"/>
    <w:rsid w:val="00287DD0"/>
    <w:rsid w:val="00290A25"/>
    <w:rsid w:val="00292776"/>
    <w:rsid w:val="002A3250"/>
    <w:rsid w:val="002C3815"/>
    <w:rsid w:val="002C65C1"/>
    <w:rsid w:val="002C6911"/>
    <w:rsid w:val="002D172F"/>
    <w:rsid w:val="002E0CA6"/>
    <w:rsid w:val="002E497B"/>
    <w:rsid w:val="002E72C3"/>
    <w:rsid w:val="002F49B5"/>
    <w:rsid w:val="002F7ABD"/>
    <w:rsid w:val="003018EA"/>
    <w:rsid w:val="003018F2"/>
    <w:rsid w:val="003049F7"/>
    <w:rsid w:val="003160C2"/>
    <w:rsid w:val="003232CC"/>
    <w:rsid w:val="003261C4"/>
    <w:rsid w:val="003363BD"/>
    <w:rsid w:val="00353825"/>
    <w:rsid w:val="00355F22"/>
    <w:rsid w:val="00356074"/>
    <w:rsid w:val="00357B05"/>
    <w:rsid w:val="00381BD0"/>
    <w:rsid w:val="00386859"/>
    <w:rsid w:val="00391500"/>
    <w:rsid w:val="00394189"/>
    <w:rsid w:val="00397F31"/>
    <w:rsid w:val="003A4149"/>
    <w:rsid w:val="003A6EEA"/>
    <w:rsid w:val="003B1EAF"/>
    <w:rsid w:val="003B2FEB"/>
    <w:rsid w:val="003C5160"/>
    <w:rsid w:val="003E5689"/>
    <w:rsid w:val="003E5D5A"/>
    <w:rsid w:val="003F672B"/>
    <w:rsid w:val="003F7165"/>
    <w:rsid w:val="00400ECE"/>
    <w:rsid w:val="00404E15"/>
    <w:rsid w:val="00411171"/>
    <w:rsid w:val="00411D85"/>
    <w:rsid w:val="00413AD3"/>
    <w:rsid w:val="004250F0"/>
    <w:rsid w:val="0043280D"/>
    <w:rsid w:val="00440AFB"/>
    <w:rsid w:val="00453798"/>
    <w:rsid w:val="00493331"/>
    <w:rsid w:val="00497023"/>
    <w:rsid w:val="004B5441"/>
    <w:rsid w:val="004B66E5"/>
    <w:rsid w:val="004C2452"/>
    <w:rsid w:val="004C5476"/>
    <w:rsid w:val="004C6217"/>
    <w:rsid w:val="004E5EFC"/>
    <w:rsid w:val="004E6FA3"/>
    <w:rsid w:val="004F1331"/>
    <w:rsid w:val="004F2642"/>
    <w:rsid w:val="00510AED"/>
    <w:rsid w:val="0052631E"/>
    <w:rsid w:val="00536323"/>
    <w:rsid w:val="00540613"/>
    <w:rsid w:val="00541511"/>
    <w:rsid w:val="0054518A"/>
    <w:rsid w:val="00552EDD"/>
    <w:rsid w:val="00561EEE"/>
    <w:rsid w:val="00565272"/>
    <w:rsid w:val="00593F39"/>
    <w:rsid w:val="005B04B4"/>
    <w:rsid w:val="005B22DD"/>
    <w:rsid w:val="005B4926"/>
    <w:rsid w:val="005C0D14"/>
    <w:rsid w:val="005C1529"/>
    <w:rsid w:val="005C45D9"/>
    <w:rsid w:val="005D42B6"/>
    <w:rsid w:val="005D5DAA"/>
    <w:rsid w:val="005D6D00"/>
    <w:rsid w:val="005D7662"/>
    <w:rsid w:val="005E5C30"/>
    <w:rsid w:val="005E6319"/>
    <w:rsid w:val="005F04B6"/>
    <w:rsid w:val="00605F5F"/>
    <w:rsid w:val="00607631"/>
    <w:rsid w:val="00613ABE"/>
    <w:rsid w:val="00615877"/>
    <w:rsid w:val="006508AE"/>
    <w:rsid w:val="00653574"/>
    <w:rsid w:val="00657535"/>
    <w:rsid w:val="006615FE"/>
    <w:rsid w:val="00662D9F"/>
    <w:rsid w:val="00664B2E"/>
    <w:rsid w:val="006716BB"/>
    <w:rsid w:val="00676F89"/>
    <w:rsid w:val="00677A23"/>
    <w:rsid w:val="006820A4"/>
    <w:rsid w:val="00696447"/>
    <w:rsid w:val="00696C62"/>
    <w:rsid w:val="006975F2"/>
    <w:rsid w:val="006A005E"/>
    <w:rsid w:val="006A56A9"/>
    <w:rsid w:val="006C40F2"/>
    <w:rsid w:val="006C5BD2"/>
    <w:rsid w:val="006C7D57"/>
    <w:rsid w:val="006D2788"/>
    <w:rsid w:val="006F4BAF"/>
    <w:rsid w:val="007037E7"/>
    <w:rsid w:val="00715F6D"/>
    <w:rsid w:val="00727B6B"/>
    <w:rsid w:val="00742247"/>
    <w:rsid w:val="00746B6E"/>
    <w:rsid w:val="00746D64"/>
    <w:rsid w:val="00747241"/>
    <w:rsid w:val="00753E0A"/>
    <w:rsid w:val="0076195B"/>
    <w:rsid w:val="0076587D"/>
    <w:rsid w:val="00770D0D"/>
    <w:rsid w:val="007774AA"/>
    <w:rsid w:val="00781FC6"/>
    <w:rsid w:val="007A3013"/>
    <w:rsid w:val="007C0B84"/>
    <w:rsid w:val="007D0044"/>
    <w:rsid w:val="007E1A68"/>
    <w:rsid w:val="007E27C4"/>
    <w:rsid w:val="007E62D2"/>
    <w:rsid w:val="007F11B7"/>
    <w:rsid w:val="007F4C2B"/>
    <w:rsid w:val="007F5623"/>
    <w:rsid w:val="00803D41"/>
    <w:rsid w:val="00811F61"/>
    <w:rsid w:val="00835974"/>
    <w:rsid w:val="008379EF"/>
    <w:rsid w:val="008438F6"/>
    <w:rsid w:val="00854479"/>
    <w:rsid w:val="00856DA8"/>
    <w:rsid w:val="00861C74"/>
    <w:rsid w:val="00877680"/>
    <w:rsid w:val="00885DCD"/>
    <w:rsid w:val="00890C62"/>
    <w:rsid w:val="008B0B32"/>
    <w:rsid w:val="008B4FF7"/>
    <w:rsid w:val="008D383E"/>
    <w:rsid w:val="008E29CD"/>
    <w:rsid w:val="008F037D"/>
    <w:rsid w:val="0090037E"/>
    <w:rsid w:val="00902E7C"/>
    <w:rsid w:val="009039FB"/>
    <w:rsid w:val="00907C3F"/>
    <w:rsid w:val="009102D8"/>
    <w:rsid w:val="00940CBC"/>
    <w:rsid w:val="00961F63"/>
    <w:rsid w:val="00966329"/>
    <w:rsid w:val="009763D8"/>
    <w:rsid w:val="009920FD"/>
    <w:rsid w:val="00995828"/>
    <w:rsid w:val="009B35B5"/>
    <w:rsid w:val="009B4547"/>
    <w:rsid w:val="009C31FF"/>
    <w:rsid w:val="009C6891"/>
    <w:rsid w:val="009E70E9"/>
    <w:rsid w:val="009F37AB"/>
    <w:rsid w:val="00A15D3D"/>
    <w:rsid w:val="00A20BD0"/>
    <w:rsid w:val="00A32ACE"/>
    <w:rsid w:val="00A44C8F"/>
    <w:rsid w:val="00A47A93"/>
    <w:rsid w:val="00A51DC0"/>
    <w:rsid w:val="00A8094A"/>
    <w:rsid w:val="00A95922"/>
    <w:rsid w:val="00AA1E84"/>
    <w:rsid w:val="00AA7623"/>
    <w:rsid w:val="00AC6F42"/>
    <w:rsid w:val="00AE58FD"/>
    <w:rsid w:val="00B07C75"/>
    <w:rsid w:val="00B10E14"/>
    <w:rsid w:val="00B12FC7"/>
    <w:rsid w:val="00B24A5B"/>
    <w:rsid w:val="00B4049C"/>
    <w:rsid w:val="00B40A41"/>
    <w:rsid w:val="00B4402F"/>
    <w:rsid w:val="00B459B7"/>
    <w:rsid w:val="00B536A6"/>
    <w:rsid w:val="00B55822"/>
    <w:rsid w:val="00B64427"/>
    <w:rsid w:val="00B70B9E"/>
    <w:rsid w:val="00B81820"/>
    <w:rsid w:val="00B8361C"/>
    <w:rsid w:val="00B903F7"/>
    <w:rsid w:val="00B934D5"/>
    <w:rsid w:val="00BA53BC"/>
    <w:rsid w:val="00BB7D4E"/>
    <w:rsid w:val="00BC22EC"/>
    <w:rsid w:val="00BD6A69"/>
    <w:rsid w:val="00BD7ED3"/>
    <w:rsid w:val="00BE151A"/>
    <w:rsid w:val="00BE35DF"/>
    <w:rsid w:val="00BF658F"/>
    <w:rsid w:val="00C00F75"/>
    <w:rsid w:val="00C04831"/>
    <w:rsid w:val="00C057F4"/>
    <w:rsid w:val="00C11B43"/>
    <w:rsid w:val="00C151A8"/>
    <w:rsid w:val="00C175DC"/>
    <w:rsid w:val="00C2315F"/>
    <w:rsid w:val="00C34E38"/>
    <w:rsid w:val="00C34ECC"/>
    <w:rsid w:val="00C37203"/>
    <w:rsid w:val="00C37558"/>
    <w:rsid w:val="00C5321A"/>
    <w:rsid w:val="00C734DC"/>
    <w:rsid w:val="00C856C3"/>
    <w:rsid w:val="00C935C4"/>
    <w:rsid w:val="00CA4239"/>
    <w:rsid w:val="00CB4A36"/>
    <w:rsid w:val="00CC22E8"/>
    <w:rsid w:val="00CC575D"/>
    <w:rsid w:val="00CD05F1"/>
    <w:rsid w:val="00CD07C1"/>
    <w:rsid w:val="00CD14B4"/>
    <w:rsid w:val="00CD59B3"/>
    <w:rsid w:val="00D10775"/>
    <w:rsid w:val="00D143CF"/>
    <w:rsid w:val="00D32C3A"/>
    <w:rsid w:val="00D4093D"/>
    <w:rsid w:val="00D52ABD"/>
    <w:rsid w:val="00D5387C"/>
    <w:rsid w:val="00D54310"/>
    <w:rsid w:val="00D54506"/>
    <w:rsid w:val="00D54741"/>
    <w:rsid w:val="00D6125E"/>
    <w:rsid w:val="00D623A9"/>
    <w:rsid w:val="00D70396"/>
    <w:rsid w:val="00D71DBB"/>
    <w:rsid w:val="00D74CDA"/>
    <w:rsid w:val="00D75D08"/>
    <w:rsid w:val="00DA232F"/>
    <w:rsid w:val="00DB7651"/>
    <w:rsid w:val="00DC6C1F"/>
    <w:rsid w:val="00DD53B0"/>
    <w:rsid w:val="00DE3CAC"/>
    <w:rsid w:val="00DE4292"/>
    <w:rsid w:val="00DF004D"/>
    <w:rsid w:val="00E0264B"/>
    <w:rsid w:val="00E0608B"/>
    <w:rsid w:val="00E13684"/>
    <w:rsid w:val="00E21725"/>
    <w:rsid w:val="00E34934"/>
    <w:rsid w:val="00E4365B"/>
    <w:rsid w:val="00E478E5"/>
    <w:rsid w:val="00E5370D"/>
    <w:rsid w:val="00E6161A"/>
    <w:rsid w:val="00E62B48"/>
    <w:rsid w:val="00E744B7"/>
    <w:rsid w:val="00E745C9"/>
    <w:rsid w:val="00E75D66"/>
    <w:rsid w:val="00E75DFE"/>
    <w:rsid w:val="00E805EE"/>
    <w:rsid w:val="00EA6E22"/>
    <w:rsid w:val="00EA7A34"/>
    <w:rsid w:val="00EB0BE2"/>
    <w:rsid w:val="00EB6CDC"/>
    <w:rsid w:val="00EC0430"/>
    <w:rsid w:val="00EC2450"/>
    <w:rsid w:val="00EC70F4"/>
    <w:rsid w:val="00EC7AB7"/>
    <w:rsid w:val="00ED611A"/>
    <w:rsid w:val="00EE21C5"/>
    <w:rsid w:val="00EE21D4"/>
    <w:rsid w:val="00EE355B"/>
    <w:rsid w:val="00EE3C5F"/>
    <w:rsid w:val="00EE452A"/>
    <w:rsid w:val="00EF092B"/>
    <w:rsid w:val="00EF4EDC"/>
    <w:rsid w:val="00EF5906"/>
    <w:rsid w:val="00EF75DC"/>
    <w:rsid w:val="00F12FB0"/>
    <w:rsid w:val="00F31AB1"/>
    <w:rsid w:val="00F325F8"/>
    <w:rsid w:val="00F32733"/>
    <w:rsid w:val="00F33D1F"/>
    <w:rsid w:val="00F37954"/>
    <w:rsid w:val="00F40B92"/>
    <w:rsid w:val="00F548FD"/>
    <w:rsid w:val="00F66C94"/>
    <w:rsid w:val="00F67AAD"/>
    <w:rsid w:val="00F75146"/>
    <w:rsid w:val="00F80198"/>
    <w:rsid w:val="00F82579"/>
    <w:rsid w:val="00F91371"/>
    <w:rsid w:val="00F9285E"/>
    <w:rsid w:val="00FA01AC"/>
    <w:rsid w:val="00FA1924"/>
    <w:rsid w:val="00FA37C2"/>
    <w:rsid w:val="00FA3EBE"/>
    <w:rsid w:val="00FA7C8F"/>
    <w:rsid w:val="00FB6B3D"/>
    <w:rsid w:val="00FC336E"/>
    <w:rsid w:val="00FE75EC"/>
    <w:rsid w:val="00FF0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D99FD"/>
  <w15:chartTrackingRefBased/>
  <w15:docId w15:val="{C61AC7CE-F92E-40B6-A795-239226CDD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52A"/>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D6003"/>
    <w:pPr>
      <w:spacing w:after="0" w:line="240" w:lineRule="auto"/>
    </w:pPr>
  </w:style>
  <w:style w:type="paragraph" w:styleId="BalloonText">
    <w:name w:val="Balloon Text"/>
    <w:basedOn w:val="Normal"/>
    <w:link w:val="BalloonTextChar"/>
    <w:uiPriority w:val="99"/>
    <w:semiHidden/>
    <w:unhideWhenUsed/>
    <w:rsid w:val="007658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87D"/>
    <w:rPr>
      <w:rFonts w:ascii="Segoe UI" w:hAnsi="Segoe UI" w:cs="Segoe UI"/>
      <w:sz w:val="18"/>
      <w:szCs w:val="18"/>
    </w:rPr>
  </w:style>
  <w:style w:type="character" w:customStyle="1" w:styleId="skypec2ccontainer">
    <w:name w:val="skype_c2c_container"/>
    <w:basedOn w:val="DefaultParagraphFont"/>
    <w:rsid w:val="007C0B84"/>
  </w:style>
  <w:style w:type="character" w:customStyle="1" w:styleId="skypec2chighlightinginactivecommon">
    <w:name w:val="skype_c2c_highlighting_inactive_common"/>
    <w:basedOn w:val="DefaultParagraphFont"/>
    <w:rsid w:val="007C0B84"/>
  </w:style>
  <w:style w:type="character" w:customStyle="1" w:styleId="skypec2ctextareaspan">
    <w:name w:val="skype_c2c_textarea_span"/>
    <w:basedOn w:val="DefaultParagraphFont"/>
    <w:rsid w:val="007C0B84"/>
  </w:style>
  <w:style w:type="character" w:customStyle="1" w:styleId="skypec2ctextspan">
    <w:name w:val="skype_c2c_text_span"/>
    <w:basedOn w:val="DefaultParagraphFont"/>
    <w:rsid w:val="007C0B84"/>
  </w:style>
  <w:style w:type="character" w:customStyle="1" w:styleId="skypec2cfreetextspan">
    <w:name w:val="skype_c2c_free_text_span"/>
    <w:basedOn w:val="DefaultParagraphFont"/>
    <w:rsid w:val="007C0B84"/>
  </w:style>
  <w:style w:type="character" w:styleId="Hyperlink">
    <w:name w:val="Hyperlink"/>
    <w:basedOn w:val="DefaultParagraphFont"/>
    <w:uiPriority w:val="99"/>
    <w:unhideWhenUsed/>
    <w:rsid w:val="008B4FF7"/>
    <w:rPr>
      <w:color w:val="0563C1" w:themeColor="hyperlink"/>
      <w:u w:val="single"/>
    </w:rPr>
  </w:style>
  <w:style w:type="table" w:styleId="TableGrid">
    <w:name w:val="Table Grid"/>
    <w:basedOn w:val="TableNormal"/>
    <w:uiPriority w:val="39"/>
    <w:rsid w:val="00D32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3F39"/>
    <w:pPr>
      <w:tabs>
        <w:tab w:val="center" w:pos="4703"/>
        <w:tab w:val="right" w:pos="940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93F39"/>
  </w:style>
  <w:style w:type="paragraph" w:styleId="Footer">
    <w:name w:val="footer"/>
    <w:basedOn w:val="Normal"/>
    <w:link w:val="FooterChar"/>
    <w:uiPriority w:val="99"/>
    <w:unhideWhenUsed/>
    <w:rsid w:val="00593F39"/>
    <w:pPr>
      <w:tabs>
        <w:tab w:val="center" w:pos="4703"/>
        <w:tab w:val="right" w:pos="940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93F39"/>
  </w:style>
  <w:style w:type="paragraph" w:styleId="NormalWeb">
    <w:name w:val="Normal (Web)"/>
    <w:basedOn w:val="Normal"/>
    <w:uiPriority w:val="99"/>
    <w:semiHidden/>
    <w:unhideWhenUsed/>
    <w:rsid w:val="00605F5F"/>
    <w:pPr>
      <w:spacing w:before="100" w:beforeAutospacing="1" w:after="100" w:afterAutospacing="1"/>
    </w:pPr>
    <w:rPr>
      <w:rFonts w:eastAsia="Times New Roman"/>
    </w:rPr>
  </w:style>
  <w:style w:type="paragraph" w:styleId="ListParagraph">
    <w:name w:val="List Paragraph"/>
    <w:basedOn w:val="Normal"/>
    <w:uiPriority w:val="34"/>
    <w:qFormat/>
    <w:rsid w:val="00605F5F"/>
    <w:pPr>
      <w:ind w:left="720"/>
      <w:contextualSpacing/>
    </w:pPr>
    <w:rPr>
      <w:rFonts w:eastAsia="Times New Roman"/>
    </w:rPr>
  </w:style>
  <w:style w:type="paragraph" w:styleId="Title">
    <w:name w:val="Title"/>
    <w:basedOn w:val="Normal"/>
    <w:link w:val="TitleChar"/>
    <w:qFormat/>
    <w:rsid w:val="00035152"/>
    <w:pPr>
      <w:jc w:val="center"/>
    </w:pPr>
    <w:rPr>
      <w:rFonts w:eastAsia="Times New Roman"/>
      <w:b/>
      <w:bCs/>
    </w:rPr>
  </w:style>
  <w:style w:type="character" w:customStyle="1" w:styleId="TitleChar">
    <w:name w:val="Title Char"/>
    <w:basedOn w:val="DefaultParagraphFont"/>
    <w:link w:val="Title"/>
    <w:rsid w:val="00035152"/>
    <w:rPr>
      <w:rFonts w:ascii="Times New Roman" w:eastAsia="Times New Roman" w:hAnsi="Times New Roman" w:cs="Times New Roman"/>
      <w:b/>
      <w:bCs/>
      <w:sz w:val="24"/>
      <w:szCs w:val="24"/>
    </w:rPr>
  </w:style>
  <w:style w:type="paragraph" w:styleId="Subtitle">
    <w:name w:val="Subtitle"/>
    <w:basedOn w:val="Normal"/>
    <w:link w:val="SubtitleChar"/>
    <w:qFormat/>
    <w:rsid w:val="00035152"/>
    <w:pPr>
      <w:jc w:val="center"/>
    </w:pPr>
    <w:rPr>
      <w:rFonts w:eastAsia="Times New Roman"/>
      <w:b/>
      <w:bCs/>
    </w:rPr>
  </w:style>
  <w:style w:type="character" w:customStyle="1" w:styleId="SubtitleChar">
    <w:name w:val="Subtitle Char"/>
    <w:basedOn w:val="DefaultParagraphFont"/>
    <w:link w:val="Subtitle"/>
    <w:rsid w:val="00035152"/>
    <w:rPr>
      <w:rFonts w:ascii="Times New Roman" w:eastAsia="Times New Roman" w:hAnsi="Times New Roman" w:cs="Times New Roman"/>
      <w:b/>
      <w:bCs/>
      <w:sz w:val="24"/>
      <w:szCs w:val="24"/>
    </w:rPr>
  </w:style>
  <w:style w:type="character" w:customStyle="1" w:styleId="NoSpacingChar">
    <w:name w:val="No Spacing Char"/>
    <w:link w:val="NoSpacing"/>
    <w:uiPriority w:val="1"/>
    <w:locked/>
    <w:rsid w:val="00061668"/>
  </w:style>
  <w:style w:type="character" w:customStyle="1" w:styleId="shorttext">
    <w:name w:val="short_text"/>
    <w:basedOn w:val="DefaultParagraphFont"/>
    <w:rsid w:val="004C6217"/>
  </w:style>
  <w:style w:type="character" w:styleId="Emphasis">
    <w:name w:val="Emphasis"/>
    <w:basedOn w:val="DefaultParagraphFont"/>
    <w:uiPriority w:val="20"/>
    <w:qFormat/>
    <w:rsid w:val="00FF0E99"/>
    <w:rPr>
      <w:i/>
      <w:iCs/>
    </w:rPr>
  </w:style>
  <w:style w:type="character" w:customStyle="1" w:styleId="mso-font-fix-arial1">
    <w:name w:val="mso-font-fix-arial1"/>
    <w:basedOn w:val="DefaultParagraphFont"/>
    <w:rsid w:val="005C0D14"/>
    <w:rPr>
      <w:rFonts w:ascii="Arial" w:hAnsi="Arial" w:cs="Arial" w:hint="default"/>
    </w:rPr>
  </w:style>
  <w:style w:type="character" w:styleId="Strong">
    <w:name w:val="Strong"/>
    <w:basedOn w:val="DefaultParagraphFont"/>
    <w:uiPriority w:val="22"/>
    <w:qFormat/>
    <w:rsid w:val="005C0D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7924">
      <w:bodyDiv w:val="1"/>
      <w:marLeft w:val="0"/>
      <w:marRight w:val="0"/>
      <w:marTop w:val="0"/>
      <w:marBottom w:val="0"/>
      <w:divBdr>
        <w:top w:val="none" w:sz="0" w:space="0" w:color="auto"/>
        <w:left w:val="none" w:sz="0" w:space="0" w:color="auto"/>
        <w:bottom w:val="none" w:sz="0" w:space="0" w:color="auto"/>
        <w:right w:val="none" w:sz="0" w:space="0" w:color="auto"/>
      </w:divBdr>
    </w:div>
    <w:div w:id="18705892">
      <w:bodyDiv w:val="1"/>
      <w:marLeft w:val="0"/>
      <w:marRight w:val="0"/>
      <w:marTop w:val="0"/>
      <w:marBottom w:val="0"/>
      <w:divBdr>
        <w:top w:val="none" w:sz="0" w:space="0" w:color="auto"/>
        <w:left w:val="none" w:sz="0" w:space="0" w:color="auto"/>
        <w:bottom w:val="none" w:sz="0" w:space="0" w:color="auto"/>
        <w:right w:val="none" w:sz="0" w:space="0" w:color="auto"/>
      </w:divBdr>
    </w:div>
    <w:div w:id="47922932">
      <w:bodyDiv w:val="1"/>
      <w:marLeft w:val="0"/>
      <w:marRight w:val="0"/>
      <w:marTop w:val="0"/>
      <w:marBottom w:val="0"/>
      <w:divBdr>
        <w:top w:val="none" w:sz="0" w:space="0" w:color="auto"/>
        <w:left w:val="none" w:sz="0" w:space="0" w:color="auto"/>
        <w:bottom w:val="none" w:sz="0" w:space="0" w:color="auto"/>
        <w:right w:val="none" w:sz="0" w:space="0" w:color="auto"/>
      </w:divBdr>
    </w:div>
    <w:div w:id="72549936">
      <w:bodyDiv w:val="1"/>
      <w:marLeft w:val="0"/>
      <w:marRight w:val="0"/>
      <w:marTop w:val="0"/>
      <w:marBottom w:val="0"/>
      <w:divBdr>
        <w:top w:val="none" w:sz="0" w:space="0" w:color="auto"/>
        <w:left w:val="none" w:sz="0" w:space="0" w:color="auto"/>
        <w:bottom w:val="none" w:sz="0" w:space="0" w:color="auto"/>
        <w:right w:val="none" w:sz="0" w:space="0" w:color="auto"/>
      </w:divBdr>
    </w:div>
    <w:div w:id="72819792">
      <w:bodyDiv w:val="1"/>
      <w:marLeft w:val="0"/>
      <w:marRight w:val="0"/>
      <w:marTop w:val="0"/>
      <w:marBottom w:val="0"/>
      <w:divBdr>
        <w:top w:val="none" w:sz="0" w:space="0" w:color="auto"/>
        <w:left w:val="none" w:sz="0" w:space="0" w:color="auto"/>
        <w:bottom w:val="none" w:sz="0" w:space="0" w:color="auto"/>
        <w:right w:val="none" w:sz="0" w:space="0" w:color="auto"/>
      </w:divBdr>
    </w:div>
    <w:div w:id="89591061">
      <w:bodyDiv w:val="1"/>
      <w:marLeft w:val="0"/>
      <w:marRight w:val="0"/>
      <w:marTop w:val="0"/>
      <w:marBottom w:val="0"/>
      <w:divBdr>
        <w:top w:val="none" w:sz="0" w:space="0" w:color="auto"/>
        <w:left w:val="none" w:sz="0" w:space="0" w:color="auto"/>
        <w:bottom w:val="none" w:sz="0" w:space="0" w:color="auto"/>
        <w:right w:val="none" w:sz="0" w:space="0" w:color="auto"/>
      </w:divBdr>
      <w:divsChild>
        <w:div w:id="470251625">
          <w:marLeft w:val="0"/>
          <w:marRight w:val="0"/>
          <w:marTop w:val="0"/>
          <w:marBottom w:val="0"/>
          <w:divBdr>
            <w:top w:val="none" w:sz="0" w:space="0" w:color="auto"/>
            <w:left w:val="none" w:sz="0" w:space="0" w:color="auto"/>
            <w:bottom w:val="none" w:sz="0" w:space="0" w:color="auto"/>
            <w:right w:val="none" w:sz="0" w:space="0" w:color="auto"/>
          </w:divBdr>
          <w:divsChild>
            <w:div w:id="696741182">
              <w:marLeft w:val="0"/>
              <w:marRight w:val="0"/>
              <w:marTop w:val="0"/>
              <w:marBottom w:val="0"/>
              <w:divBdr>
                <w:top w:val="none" w:sz="0" w:space="0" w:color="auto"/>
                <w:left w:val="none" w:sz="0" w:space="0" w:color="auto"/>
                <w:bottom w:val="none" w:sz="0" w:space="0" w:color="auto"/>
                <w:right w:val="none" w:sz="0" w:space="0" w:color="auto"/>
              </w:divBdr>
              <w:divsChild>
                <w:div w:id="191263306">
                  <w:marLeft w:val="0"/>
                  <w:marRight w:val="0"/>
                  <w:marTop w:val="0"/>
                  <w:marBottom w:val="0"/>
                  <w:divBdr>
                    <w:top w:val="none" w:sz="0" w:space="0" w:color="auto"/>
                    <w:left w:val="none" w:sz="0" w:space="0" w:color="auto"/>
                    <w:bottom w:val="none" w:sz="0" w:space="0" w:color="auto"/>
                    <w:right w:val="none" w:sz="0" w:space="0" w:color="auto"/>
                  </w:divBdr>
                  <w:divsChild>
                    <w:div w:id="728310613">
                      <w:marLeft w:val="0"/>
                      <w:marRight w:val="0"/>
                      <w:marTop w:val="0"/>
                      <w:marBottom w:val="0"/>
                      <w:divBdr>
                        <w:top w:val="none" w:sz="0" w:space="0" w:color="auto"/>
                        <w:left w:val="none" w:sz="0" w:space="0" w:color="auto"/>
                        <w:bottom w:val="none" w:sz="0" w:space="0" w:color="auto"/>
                        <w:right w:val="none" w:sz="0" w:space="0" w:color="auto"/>
                      </w:divBdr>
                      <w:divsChild>
                        <w:div w:id="769858650">
                          <w:marLeft w:val="0"/>
                          <w:marRight w:val="0"/>
                          <w:marTop w:val="0"/>
                          <w:marBottom w:val="0"/>
                          <w:divBdr>
                            <w:top w:val="none" w:sz="0" w:space="0" w:color="auto"/>
                            <w:left w:val="none" w:sz="0" w:space="0" w:color="auto"/>
                            <w:bottom w:val="none" w:sz="0" w:space="0" w:color="auto"/>
                            <w:right w:val="none" w:sz="0" w:space="0" w:color="auto"/>
                          </w:divBdr>
                          <w:divsChild>
                            <w:div w:id="82879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841757">
      <w:bodyDiv w:val="1"/>
      <w:marLeft w:val="0"/>
      <w:marRight w:val="0"/>
      <w:marTop w:val="0"/>
      <w:marBottom w:val="0"/>
      <w:divBdr>
        <w:top w:val="none" w:sz="0" w:space="0" w:color="auto"/>
        <w:left w:val="none" w:sz="0" w:space="0" w:color="auto"/>
        <w:bottom w:val="none" w:sz="0" w:space="0" w:color="auto"/>
        <w:right w:val="none" w:sz="0" w:space="0" w:color="auto"/>
      </w:divBdr>
      <w:divsChild>
        <w:div w:id="1723476585">
          <w:marLeft w:val="0"/>
          <w:marRight w:val="0"/>
          <w:marTop w:val="0"/>
          <w:marBottom w:val="0"/>
          <w:divBdr>
            <w:top w:val="none" w:sz="0" w:space="0" w:color="auto"/>
            <w:left w:val="none" w:sz="0" w:space="0" w:color="auto"/>
            <w:bottom w:val="none" w:sz="0" w:space="0" w:color="auto"/>
            <w:right w:val="none" w:sz="0" w:space="0" w:color="auto"/>
          </w:divBdr>
          <w:divsChild>
            <w:div w:id="842672490">
              <w:marLeft w:val="0"/>
              <w:marRight w:val="0"/>
              <w:marTop w:val="0"/>
              <w:marBottom w:val="0"/>
              <w:divBdr>
                <w:top w:val="none" w:sz="0" w:space="0" w:color="auto"/>
                <w:left w:val="none" w:sz="0" w:space="0" w:color="auto"/>
                <w:bottom w:val="none" w:sz="0" w:space="0" w:color="auto"/>
                <w:right w:val="none" w:sz="0" w:space="0" w:color="auto"/>
              </w:divBdr>
              <w:divsChild>
                <w:div w:id="189683346">
                  <w:marLeft w:val="0"/>
                  <w:marRight w:val="0"/>
                  <w:marTop w:val="0"/>
                  <w:marBottom w:val="0"/>
                  <w:divBdr>
                    <w:top w:val="none" w:sz="0" w:space="0" w:color="auto"/>
                    <w:left w:val="none" w:sz="0" w:space="0" w:color="auto"/>
                    <w:bottom w:val="none" w:sz="0" w:space="0" w:color="auto"/>
                    <w:right w:val="none" w:sz="0" w:space="0" w:color="auto"/>
                  </w:divBdr>
                  <w:divsChild>
                    <w:div w:id="1321275106">
                      <w:marLeft w:val="0"/>
                      <w:marRight w:val="0"/>
                      <w:marTop w:val="0"/>
                      <w:marBottom w:val="0"/>
                      <w:divBdr>
                        <w:top w:val="none" w:sz="0" w:space="0" w:color="auto"/>
                        <w:left w:val="none" w:sz="0" w:space="0" w:color="auto"/>
                        <w:bottom w:val="none" w:sz="0" w:space="0" w:color="auto"/>
                        <w:right w:val="none" w:sz="0" w:space="0" w:color="auto"/>
                      </w:divBdr>
                      <w:divsChild>
                        <w:div w:id="1131248637">
                          <w:marLeft w:val="0"/>
                          <w:marRight w:val="0"/>
                          <w:marTop w:val="0"/>
                          <w:marBottom w:val="0"/>
                          <w:divBdr>
                            <w:top w:val="none" w:sz="0" w:space="0" w:color="auto"/>
                            <w:left w:val="none" w:sz="0" w:space="0" w:color="auto"/>
                            <w:bottom w:val="none" w:sz="0" w:space="0" w:color="auto"/>
                            <w:right w:val="none" w:sz="0" w:space="0" w:color="auto"/>
                          </w:divBdr>
                          <w:divsChild>
                            <w:div w:id="72302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56110">
      <w:bodyDiv w:val="1"/>
      <w:marLeft w:val="0"/>
      <w:marRight w:val="0"/>
      <w:marTop w:val="0"/>
      <w:marBottom w:val="0"/>
      <w:divBdr>
        <w:top w:val="none" w:sz="0" w:space="0" w:color="auto"/>
        <w:left w:val="none" w:sz="0" w:space="0" w:color="auto"/>
        <w:bottom w:val="none" w:sz="0" w:space="0" w:color="auto"/>
        <w:right w:val="none" w:sz="0" w:space="0" w:color="auto"/>
      </w:divBdr>
    </w:div>
    <w:div w:id="200635265">
      <w:bodyDiv w:val="1"/>
      <w:marLeft w:val="0"/>
      <w:marRight w:val="0"/>
      <w:marTop w:val="0"/>
      <w:marBottom w:val="0"/>
      <w:divBdr>
        <w:top w:val="none" w:sz="0" w:space="0" w:color="auto"/>
        <w:left w:val="none" w:sz="0" w:space="0" w:color="auto"/>
        <w:bottom w:val="none" w:sz="0" w:space="0" w:color="auto"/>
        <w:right w:val="none" w:sz="0" w:space="0" w:color="auto"/>
      </w:divBdr>
    </w:div>
    <w:div w:id="283075309">
      <w:bodyDiv w:val="1"/>
      <w:marLeft w:val="0"/>
      <w:marRight w:val="0"/>
      <w:marTop w:val="0"/>
      <w:marBottom w:val="0"/>
      <w:divBdr>
        <w:top w:val="none" w:sz="0" w:space="0" w:color="auto"/>
        <w:left w:val="none" w:sz="0" w:space="0" w:color="auto"/>
        <w:bottom w:val="none" w:sz="0" w:space="0" w:color="auto"/>
        <w:right w:val="none" w:sz="0" w:space="0" w:color="auto"/>
      </w:divBdr>
    </w:div>
    <w:div w:id="307907367">
      <w:bodyDiv w:val="1"/>
      <w:marLeft w:val="0"/>
      <w:marRight w:val="0"/>
      <w:marTop w:val="0"/>
      <w:marBottom w:val="0"/>
      <w:divBdr>
        <w:top w:val="none" w:sz="0" w:space="0" w:color="auto"/>
        <w:left w:val="none" w:sz="0" w:space="0" w:color="auto"/>
        <w:bottom w:val="none" w:sz="0" w:space="0" w:color="auto"/>
        <w:right w:val="none" w:sz="0" w:space="0" w:color="auto"/>
      </w:divBdr>
      <w:divsChild>
        <w:div w:id="628902988">
          <w:marLeft w:val="600"/>
          <w:marRight w:val="0"/>
          <w:marTop w:val="0"/>
          <w:marBottom w:val="0"/>
          <w:divBdr>
            <w:top w:val="none" w:sz="0" w:space="0" w:color="auto"/>
            <w:left w:val="none" w:sz="0" w:space="0" w:color="auto"/>
            <w:bottom w:val="none" w:sz="0" w:space="0" w:color="auto"/>
            <w:right w:val="none" w:sz="0" w:space="0" w:color="auto"/>
          </w:divBdr>
        </w:div>
      </w:divsChild>
    </w:div>
    <w:div w:id="323821757">
      <w:bodyDiv w:val="1"/>
      <w:marLeft w:val="0"/>
      <w:marRight w:val="0"/>
      <w:marTop w:val="0"/>
      <w:marBottom w:val="0"/>
      <w:divBdr>
        <w:top w:val="none" w:sz="0" w:space="0" w:color="auto"/>
        <w:left w:val="none" w:sz="0" w:space="0" w:color="auto"/>
        <w:bottom w:val="none" w:sz="0" w:space="0" w:color="auto"/>
        <w:right w:val="none" w:sz="0" w:space="0" w:color="auto"/>
      </w:divBdr>
    </w:div>
    <w:div w:id="332799940">
      <w:bodyDiv w:val="1"/>
      <w:marLeft w:val="0"/>
      <w:marRight w:val="0"/>
      <w:marTop w:val="0"/>
      <w:marBottom w:val="0"/>
      <w:divBdr>
        <w:top w:val="none" w:sz="0" w:space="0" w:color="auto"/>
        <w:left w:val="none" w:sz="0" w:space="0" w:color="auto"/>
        <w:bottom w:val="none" w:sz="0" w:space="0" w:color="auto"/>
        <w:right w:val="none" w:sz="0" w:space="0" w:color="auto"/>
      </w:divBdr>
    </w:div>
    <w:div w:id="370693725">
      <w:bodyDiv w:val="1"/>
      <w:marLeft w:val="0"/>
      <w:marRight w:val="0"/>
      <w:marTop w:val="0"/>
      <w:marBottom w:val="0"/>
      <w:divBdr>
        <w:top w:val="none" w:sz="0" w:space="0" w:color="auto"/>
        <w:left w:val="none" w:sz="0" w:space="0" w:color="auto"/>
        <w:bottom w:val="none" w:sz="0" w:space="0" w:color="auto"/>
        <w:right w:val="none" w:sz="0" w:space="0" w:color="auto"/>
      </w:divBdr>
    </w:div>
    <w:div w:id="428157893">
      <w:bodyDiv w:val="1"/>
      <w:marLeft w:val="0"/>
      <w:marRight w:val="0"/>
      <w:marTop w:val="0"/>
      <w:marBottom w:val="0"/>
      <w:divBdr>
        <w:top w:val="none" w:sz="0" w:space="0" w:color="auto"/>
        <w:left w:val="none" w:sz="0" w:space="0" w:color="auto"/>
        <w:bottom w:val="none" w:sz="0" w:space="0" w:color="auto"/>
        <w:right w:val="none" w:sz="0" w:space="0" w:color="auto"/>
      </w:divBdr>
    </w:div>
    <w:div w:id="520516223">
      <w:bodyDiv w:val="1"/>
      <w:marLeft w:val="0"/>
      <w:marRight w:val="0"/>
      <w:marTop w:val="0"/>
      <w:marBottom w:val="0"/>
      <w:divBdr>
        <w:top w:val="none" w:sz="0" w:space="0" w:color="auto"/>
        <w:left w:val="none" w:sz="0" w:space="0" w:color="auto"/>
        <w:bottom w:val="none" w:sz="0" w:space="0" w:color="auto"/>
        <w:right w:val="none" w:sz="0" w:space="0" w:color="auto"/>
      </w:divBdr>
    </w:div>
    <w:div w:id="539242836">
      <w:bodyDiv w:val="1"/>
      <w:marLeft w:val="0"/>
      <w:marRight w:val="0"/>
      <w:marTop w:val="0"/>
      <w:marBottom w:val="0"/>
      <w:divBdr>
        <w:top w:val="none" w:sz="0" w:space="0" w:color="auto"/>
        <w:left w:val="none" w:sz="0" w:space="0" w:color="auto"/>
        <w:bottom w:val="none" w:sz="0" w:space="0" w:color="auto"/>
        <w:right w:val="none" w:sz="0" w:space="0" w:color="auto"/>
      </w:divBdr>
    </w:div>
    <w:div w:id="540098469">
      <w:bodyDiv w:val="1"/>
      <w:marLeft w:val="0"/>
      <w:marRight w:val="0"/>
      <w:marTop w:val="0"/>
      <w:marBottom w:val="0"/>
      <w:divBdr>
        <w:top w:val="none" w:sz="0" w:space="0" w:color="auto"/>
        <w:left w:val="none" w:sz="0" w:space="0" w:color="auto"/>
        <w:bottom w:val="none" w:sz="0" w:space="0" w:color="auto"/>
        <w:right w:val="none" w:sz="0" w:space="0" w:color="auto"/>
      </w:divBdr>
    </w:div>
    <w:div w:id="556166864">
      <w:bodyDiv w:val="1"/>
      <w:marLeft w:val="0"/>
      <w:marRight w:val="0"/>
      <w:marTop w:val="0"/>
      <w:marBottom w:val="0"/>
      <w:divBdr>
        <w:top w:val="none" w:sz="0" w:space="0" w:color="auto"/>
        <w:left w:val="none" w:sz="0" w:space="0" w:color="auto"/>
        <w:bottom w:val="none" w:sz="0" w:space="0" w:color="auto"/>
        <w:right w:val="none" w:sz="0" w:space="0" w:color="auto"/>
      </w:divBdr>
    </w:div>
    <w:div w:id="571811097">
      <w:bodyDiv w:val="1"/>
      <w:marLeft w:val="0"/>
      <w:marRight w:val="0"/>
      <w:marTop w:val="0"/>
      <w:marBottom w:val="0"/>
      <w:divBdr>
        <w:top w:val="none" w:sz="0" w:space="0" w:color="auto"/>
        <w:left w:val="none" w:sz="0" w:space="0" w:color="auto"/>
        <w:bottom w:val="none" w:sz="0" w:space="0" w:color="auto"/>
        <w:right w:val="none" w:sz="0" w:space="0" w:color="auto"/>
      </w:divBdr>
      <w:divsChild>
        <w:div w:id="1230841763">
          <w:marLeft w:val="0"/>
          <w:marRight w:val="0"/>
          <w:marTop w:val="0"/>
          <w:marBottom w:val="0"/>
          <w:divBdr>
            <w:top w:val="none" w:sz="0" w:space="0" w:color="auto"/>
            <w:left w:val="none" w:sz="0" w:space="0" w:color="auto"/>
            <w:bottom w:val="none" w:sz="0" w:space="0" w:color="auto"/>
            <w:right w:val="none" w:sz="0" w:space="0" w:color="auto"/>
          </w:divBdr>
          <w:divsChild>
            <w:div w:id="119341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247588">
      <w:bodyDiv w:val="1"/>
      <w:marLeft w:val="0"/>
      <w:marRight w:val="0"/>
      <w:marTop w:val="0"/>
      <w:marBottom w:val="0"/>
      <w:divBdr>
        <w:top w:val="none" w:sz="0" w:space="0" w:color="auto"/>
        <w:left w:val="none" w:sz="0" w:space="0" w:color="auto"/>
        <w:bottom w:val="none" w:sz="0" w:space="0" w:color="auto"/>
        <w:right w:val="none" w:sz="0" w:space="0" w:color="auto"/>
      </w:divBdr>
      <w:divsChild>
        <w:div w:id="1699500489">
          <w:marLeft w:val="0"/>
          <w:marRight w:val="0"/>
          <w:marTop w:val="0"/>
          <w:marBottom w:val="0"/>
          <w:divBdr>
            <w:top w:val="none" w:sz="0" w:space="0" w:color="auto"/>
            <w:left w:val="none" w:sz="0" w:space="0" w:color="auto"/>
            <w:bottom w:val="none" w:sz="0" w:space="0" w:color="auto"/>
            <w:right w:val="none" w:sz="0" w:space="0" w:color="auto"/>
          </w:divBdr>
          <w:divsChild>
            <w:div w:id="831138495">
              <w:marLeft w:val="0"/>
              <w:marRight w:val="0"/>
              <w:marTop w:val="0"/>
              <w:marBottom w:val="0"/>
              <w:divBdr>
                <w:top w:val="none" w:sz="0" w:space="0" w:color="auto"/>
                <w:left w:val="none" w:sz="0" w:space="0" w:color="auto"/>
                <w:bottom w:val="none" w:sz="0" w:space="0" w:color="auto"/>
                <w:right w:val="none" w:sz="0" w:space="0" w:color="auto"/>
              </w:divBdr>
              <w:divsChild>
                <w:div w:id="286013762">
                  <w:marLeft w:val="0"/>
                  <w:marRight w:val="0"/>
                  <w:marTop w:val="0"/>
                  <w:marBottom w:val="0"/>
                  <w:divBdr>
                    <w:top w:val="none" w:sz="0" w:space="0" w:color="auto"/>
                    <w:left w:val="none" w:sz="0" w:space="0" w:color="auto"/>
                    <w:bottom w:val="none" w:sz="0" w:space="0" w:color="auto"/>
                    <w:right w:val="none" w:sz="0" w:space="0" w:color="auto"/>
                  </w:divBdr>
                  <w:divsChild>
                    <w:div w:id="2001998322">
                      <w:marLeft w:val="0"/>
                      <w:marRight w:val="0"/>
                      <w:marTop w:val="0"/>
                      <w:marBottom w:val="0"/>
                      <w:divBdr>
                        <w:top w:val="none" w:sz="0" w:space="0" w:color="auto"/>
                        <w:left w:val="none" w:sz="0" w:space="0" w:color="auto"/>
                        <w:bottom w:val="none" w:sz="0" w:space="0" w:color="auto"/>
                        <w:right w:val="none" w:sz="0" w:space="0" w:color="auto"/>
                      </w:divBdr>
                      <w:divsChild>
                        <w:div w:id="1818690920">
                          <w:marLeft w:val="0"/>
                          <w:marRight w:val="0"/>
                          <w:marTop w:val="0"/>
                          <w:marBottom w:val="0"/>
                          <w:divBdr>
                            <w:top w:val="none" w:sz="0" w:space="0" w:color="auto"/>
                            <w:left w:val="none" w:sz="0" w:space="0" w:color="auto"/>
                            <w:bottom w:val="none" w:sz="0" w:space="0" w:color="auto"/>
                            <w:right w:val="none" w:sz="0" w:space="0" w:color="auto"/>
                          </w:divBdr>
                          <w:divsChild>
                            <w:div w:id="189820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2254184">
      <w:bodyDiv w:val="1"/>
      <w:marLeft w:val="0"/>
      <w:marRight w:val="0"/>
      <w:marTop w:val="0"/>
      <w:marBottom w:val="0"/>
      <w:divBdr>
        <w:top w:val="none" w:sz="0" w:space="0" w:color="auto"/>
        <w:left w:val="none" w:sz="0" w:space="0" w:color="auto"/>
        <w:bottom w:val="none" w:sz="0" w:space="0" w:color="auto"/>
        <w:right w:val="none" w:sz="0" w:space="0" w:color="auto"/>
      </w:divBdr>
    </w:div>
    <w:div w:id="624501687">
      <w:bodyDiv w:val="1"/>
      <w:marLeft w:val="0"/>
      <w:marRight w:val="0"/>
      <w:marTop w:val="0"/>
      <w:marBottom w:val="0"/>
      <w:divBdr>
        <w:top w:val="none" w:sz="0" w:space="0" w:color="auto"/>
        <w:left w:val="none" w:sz="0" w:space="0" w:color="auto"/>
        <w:bottom w:val="none" w:sz="0" w:space="0" w:color="auto"/>
        <w:right w:val="none" w:sz="0" w:space="0" w:color="auto"/>
      </w:divBdr>
    </w:div>
    <w:div w:id="639113902">
      <w:bodyDiv w:val="1"/>
      <w:marLeft w:val="0"/>
      <w:marRight w:val="0"/>
      <w:marTop w:val="0"/>
      <w:marBottom w:val="0"/>
      <w:divBdr>
        <w:top w:val="none" w:sz="0" w:space="0" w:color="auto"/>
        <w:left w:val="none" w:sz="0" w:space="0" w:color="auto"/>
        <w:bottom w:val="none" w:sz="0" w:space="0" w:color="auto"/>
        <w:right w:val="none" w:sz="0" w:space="0" w:color="auto"/>
      </w:divBdr>
      <w:divsChild>
        <w:div w:id="1890605090">
          <w:marLeft w:val="0"/>
          <w:marRight w:val="0"/>
          <w:marTop w:val="0"/>
          <w:marBottom w:val="0"/>
          <w:divBdr>
            <w:top w:val="none" w:sz="0" w:space="0" w:color="auto"/>
            <w:left w:val="none" w:sz="0" w:space="0" w:color="auto"/>
            <w:bottom w:val="none" w:sz="0" w:space="0" w:color="auto"/>
            <w:right w:val="none" w:sz="0" w:space="0" w:color="auto"/>
          </w:divBdr>
          <w:divsChild>
            <w:div w:id="1278415586">
              <w:marLeft w:val="0"/>
              <w:marRight w:val="0"/>
              <w:marTop w:val="0"/>
              <w:marBottom w:val="0"/>
              <w:divBdr>
                <w:top w:val="none" w:sz="0" w:space="0" w:color="auto"/>
                <w:left w:val="none" w:sz="0" w:space="0" w:color="auto"/>
                <w:bottom w:val="none" w:sz="0" w:space="0" w:color="auto"/>
                <w:right w:val="none" w:sz="0" w:space="0" w:color="auto"/>
              </w:divBdr>
              <w:divsChild>
                <w:div w:id="95567731">
                  <w:marLeft w:val="0"/>
                  <w:marRight w:val="0"/>
                  <w:marTop w:val="0"/>
                  <w:marBottom w:val="0"/>
                  <w:divBdr>
                    <w:top w:val="none" w:sz="0" w:space="0" w:color="auto"/>
                    <w:left w:val="none" w:sz="0" w:space="0" w:color="auto"/>
                    <w:bottom w:val="none" w:sz="0" w:space="0" w:color="auto"/>
                    <w:right w:val="none" w:sz="0" w:space="0" w:color="auto"/>
                  </w:divBdr>
                  <w:divsChild>
                    <w:div w:id="519245498">
                      <w:marLeft w:val="0"/>
                      <w:marRight w:val="0"/>
                      <w:marTop w:val="0"/>
                      <w:marBottom w:val="0"/>
                      <w:divBdr>
                        <w:top w:val="none" w:sz="0" w:space="0" w:color="auto"/>
                        <w:left w:val="none" w:sz="0" w:space="0" w:color="auto"/>
                        <w:bottom w:val="none" w:sz="0" w:space="0" w:color="auto"/>
                        <w:right w:val="none" w:sz="0" w:space="0" w:color="auto"/>
                      </w:divBdr>
                      <w:divsChild>
                        <w:div w:id="316955261">
                          <w:marLeft w:val="0"/>
                          <w:marRight w:val="0"/>
                          <w:marTop w:val="0"/>
                          <w:marBottom w:val="0"/>
                          <w:divBdr>
                            <w:top w:val="none" w:sz="0" w:space="0" w:color="auto"/>
                            <w:left w:val="none" w:sz="0" w:space="0" w:color="auto"/>
                            <w:bottom w:val="none" w:sz="0" w:space="0" w:color="auto"/>
                            <w:right w:val="none" w:sz="0" w:space="0" w:color="auto"/>
                          </w:divBdr>
                          <w:divsChild>
                            <w:div w:id="78087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1276453">
      <w:bodyDiv w:val="1"/>
      <w:marLeft w:val="0"/>
      <w:marRight w:val="0"/>
      <w:marTop w:val="0"/>
      <w:marBottom w:val="0"/>
      <w:divBdr>
        <w:top w:val="none" w:sz="0" w:space="0" w:color="auto"/>
        <w:left w:val="none" w:sz="0" w:space="0" w:color="auto"/>
        <w:bottom w:val="none" w:sz="0" w:space="0" w:color="auto"/>
        <w:right w:val="none" w:sz="0" w:space="0" w:color="auto"/>
      </w:divBdr>
    </w:div>
    <w:div w:id="676662669">
      <w:bodyDiv w:val="1"/>
      <w:marLeft w:val="0"/>
      <w:marRight w:val="0"/>
      <w:marTop w:val="0"/>
      <w:marBottom w:val="0"/>
      <w:divBdr>
        <w:top w:val="none" w:sz="0" w:space="0" w:color="auto"/>
        <w:left w:val="none" w:sz="0" w:space="0" w:color="auto"/>
        <w:bottom w:val="none" w:sz="0" w:space="0" w:color="auto"/>
        <w:right w:val="none" w:sz="0" w:space="0" w:color="auto"/>
      </w:divBdr>
    </w:div>
    <w:div w:id="687751224">
      <w:bodyDiv w:val="1"/>
      <w:marLeft w:val="0"/>
      <w:marRight w:val="0"/>
      <w:marTop w:val="0"/>
      <w:marBottom w:val="0"/>
      <w:divBdr>
        <w:top w:val="none" w:sz="0" w:space="0" w:color="auto"/>
        <w:left w:val="none" w:sz="0" w:space="0" w:color="auto"/>
        <w:bottom w:val="none" w:sz="0" w:space="0" w:color="auto"/>
        <w:right w:val="none" w:sz="0" w:space="0" w:color="auto"/>
      </w:divBdr>
    </w:div>
    <w:div w:id="717436095">
      <w:bodyDiv w:val="1"/>
      <w:marLeft w:val="0"/>
      <w:marRight w:val="0"/>
      <w:marTop w:val="0"/>
      <w:marBottom w:val="0"/>
      <w:divBdr>
        <w:top w:val="none" w:sz="0" w:space="0" w:color="auto"/>
        <w:left w:val="none" w:sz="0" w:space="0" w:color="auto"/>
        <w:bottom w:val="none" w:sz="0" w:space="0" w:color="auto"/>
        <w:right w:val="none" w:sz="0" w:space="0" w:color="auto"/>
      </w:divBdr>
    </w:div>
    <w:div w:id="732234017">
      <w:bodyDiv w:val="1"/>
      <w:marLeft w:val="0"/>
      <w:marRight w:val="0"/>
      <w:marTop w:val="0"/>
      <w:marBottom w:val="0"/>
      <w:divBdr>
        <w:top w:val="none" w:sz="0" w:space="0" w:color="auto"/>
        <w:left w:val="none" w:sz="0" w:space="0" w:color="auto"/>
        <w:bottom w:val="none" w:sz="0" w:space="0" w:color="auto"/>
        <w:right w:val="none" w:sz="0" w:space="0" w:color="auto"/>
      </w:divBdr>
    </w:div>
    <w:div w:id="759450208">
      <w:bodyDiv w:val="1"/>
      <w:marLeft w:val="0"/>
      <w:marRight w:val="0"/>
      <w:marTop w:val="0"/>
      <w:marBottom w:val="0"/>
      <w:divBdr>
        <w:top w:val="none" w:sz="0" w:space="0" w:color="auto"/>
        <w:left w:val="none" w:sz="0" w:space="0" w:color="auto"/>
        <w:bottom w:val="none" w:sz="0" w:space="0" w:color="auto"/>
        <w:right w:val="none" w:sz="0" w:space="0" w:color="auto"/>
      </w:divBdr>
    </w:div>
    <w:div w:id="781457910">
      <w:bodyDiv w:val="1"/>
      <w:marLeft w:val="0"/>
      <w:marRight w:val="0"/>
      <w:marTop w:val="0"/>
      <w:marBottom w:val="0"/>
      <w:divBdr>
        <w:top w:val="none" w:sz="0" w:space="0" w:color="auto"/>
        <w:left w:val="none" w:sz="0" w:space="0" w:color="auto"/>
        <w:bottom w:val="none" w:sz="0" w:space="0" w:color="auto"/>
        <w:right w:val="none" w:sz="0" w:space="0" w:color="auto"/>
      </w:divBdr>
    </w:div>
    <w:div w:id="787894894">
      <w:bodyDiv w:val="1"/>
      <w:marLeft w:val="0"/>
      <w:marRight w:val="0"/>
      <w:marTop w:val="0"/>
      <w:marBottom w:val="0"/>
      <w:divBdr>
        <w:top w:val="none" w:sz="0" w:space="0" w:color="auto"/>
        <w:left w:val="none" w:sz="0" w:space="0" w:color="auto"/>
        <w:bottom w:val="none" w:sz="0" w:space="0" w:color="auto"/>
        <w:right w:val="none" w:sz="0" w:space="0" w:color="auto"/>
      </w:divBdr>
    </w:div>
    <w:div w:id="808400303">
      <w:bodyDiv w:val="1"/>
      <w:marLeft w:val="0"/>
      <w:marRight w:val="0"/>
      <w:marTop w:val="0"/>
      <w:marBottom w:val="0"/>
      <w:divBdr>
        <w:top w:val="none" w:sz="0" w:space="0" w:color="auto"/>
        <w:left w:val="none" w:sz="0" w:space="0" w:color="auto"/>
        <w:bottom w:val="none" w:sz="0" w:space="0" w:color="auto"/>
        <w:right w:val="none" w:sz="0" w:space="0" w:color="auto"/>
      </w:divBdr>
      <w:divsChild>
        <w:div w:id="965159185">
          <w:marLeft w:val="0"/>
          <w:marRight w:val="0"/>
          <w:marTop w:val="0"/>
          <w:marBottom w:val="0"/>
          <w:divBdr>
            <w:top w:val="none" w:sz="0" w:space="0" w:color="auto"/>
            <w:left w:val="none" w:sz="0" w:space="0" w:color="auto"/>
            <w:bottom w:val="none" w:sz="0" w:space="0" w:color="auto"/>
            <w:right w:val="none" w:sz="0" w:space="0" w:color="auto"/>
          </w:divBdr>
        </w:div>
        <w:div w:id="8802168">
          <w:marLeft w:val="0"/>
          <w:marRight w:val="0"/>
          <w:marTop w:val="0"/>
          <w:marBottom w:val="0"/>
          <w:divBdr>
            <w:top w:val="none" w:sz="0" w:space="0" w:color="auto"/>
            <w:left w:val="none" w:sz="0" w:space="0" w:color="auto"/>
            <w:bottom w:val="none" w:sz="0" w:space="0" w:color="auto"/>
            <w:right w:val="none" w:sz="0" w:space="0" w:color="auto"/>
          </w:divBdr>
          <w:divsChild>
            <w:div w:id="2137025307">
              <w:marLeft w:val="0"/>
              <w:marRight w:val="0"/>
              <w:marTop w:val="0"/>
              <w:marBottom w:val="0"/>
              <w:divBdr>
                <w:top w:val="none" w:sz="0" w:space="0" w:color="auto"/>
                <w:left w:val="none" w:sz="0" w:space="0" w:color="auto"/>
                <w:bottom w:val="none" w:sz="0" w:space="0" w:color="auto"/>
                <w:right w:val="none" w:sz="0" w:space="0" w:color="auto"/>
              </w:divBdr>
              <w:divsChild>
                <w:div w:id="348065439">
                  <w:marLeft w:val="0"/>
                  <w:marRight w:val="0"/>
                  <w:marTop w:val="0"/>
                  <w:marBottom w:val="0"/>
                  <w:divBdr>
                    <w:top w:val="none" w:sz="0" w:space="0" w:color="auto"/>
                    <w:left w:val="none" w:sz="0" w:space="0" w:color="auto"/>
                    <w:bottom w:val="none" w:sz="0" w:space="0" w:color="auto"/>
                    <w:right w:val="none" w:sz="0" w:space="0" w:color="auto"/>
                  </w:divBdr>
                  <w:divsChild>
                    <w:div w:id="987325951">
                      <w:marLeft w:val="0"/>
                      <w:marRight w:val="0"/>
                      <w:marTop w:val="0"/>
                      <w:marBottom w:val="0"/>
                      <w:divBdr>
                        <w:top w:val="none" w:sz="0" w:space="0" w:color="auto"/>
                        <w:left w:val="none" w:sz="0" w:space="0" w:color="auto"/>
                        <w:bottom w:val="none" w:sz="0" w:space="0" w:color="auto"/>
                        <w:right w:val="none" w:sz="0" w:space="0" w:color="auto"/>
                      </w:divBdr>
                      <w:divsChild>
                        <w:div w:id="3558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648536">
          <w:marLeft w:val="0"/>
          <w:marRight w:val="0"/>
          <w:marTop w:val="0"/>
          <w:marBottom w:val="0"/>
          <w:divBdr>
            <w:top w:val="none" w:sz="0" w:space="0" w:color="auto"/>
            <w:left w:val="none" w:sz="0" w:space="0" w:color="auto"/>
            <w:bottom w:val="none" w:sz="0" w:space="0" w:color="auto"/>
            <w:right w:val="none" w:sz="0" w:space="0" w:color="auto"/>
          </w:divBdr>
          <w:divsChild>
            <w:div w:id="1242711938">
              <w:marLeft w:val="0"/>
              <w:marRight w:val="0"/>
              <w:marTop w:val="0"/>
              <w:marBottom w:val="0"/>
              <w:divBdr>
                <w:top w:val="none" w:sz="0" w:space="0" w:color="auto"/>
                <w:left w:val="none" w:sz="0" w:space="0" w:color="auto"/>
                <w:bottom w:val="none" w:sz="0" w:space="0" w:color="auto"/>
                <w:right w:val="none" w:sz="0" w:space="0" w:color="auto"/>
              </w:divBdr>
              <w:divsChild>
                <w:div w:id="1901861158">
                  <w:marLeft w:val="0"/>
                  <w:marRight w:val="0"/>
                  <w:marTop w:val="0"/>
                  <w:marBottom w:val="0"/>
                  <w:divBdr>
                    <w:top w:val="none" w:sz="0" w:space="0" w:color="auto"/>
                    <w:left w:val="none" w:sz="0" w:space="0" w:color="auto"/>
                    <w:bottom w:val="none" w:sz="0" w:space="0" w:color="auto"/>
                    <w:right w:val="none" w:sz="0" w:space="0" w:color="auto"/>
                  </w:divBdr>
                  <w:divsChild>
                    <w:div w:id="537157928">
                      <w:marLeft w:val="0"/>
                      <w:marRight w:val="0"/>
                      <w:marTop w:val="0"/>
                      <w:marBottom w:val="0"/>
                      <w:divBdr>
                        <w:top w:val="none" w:sz="0" w:space="0" w:color="auto"/>
                        <w:left w:val="none" w:sz="0" w:space="0" w:color="auto"/>
                        <w:bottom w:val="none" w:sz="0" w:space="0" w:color="auto"/>
                        <w:right w:val="none" w:sz="0" w:space="0" w:color="auto"/>
                      </w:divBdr>
                      <w:divsChild>
                        <w:div w:id="1426733451">
                          <w:marLeft w:val="0"/>
                          <w:marRight w:val="0"/>
                          <w:marTop w:val="0"/>
                          <w:marBottom w:val="0"/>
                          <w:divBdr>
                            <w:top w:val="none" w:sz="0" w:space="0" w:color="auto"/>
                            <w:left w:val="none" w:sz="0" w:space="0" w:color="auto"/>
                            <w:bottom w:val="none" w:sz="0" w:space="0" w:color="auto"/>
                            <w:right w:val="none" w:sz="0" w:space="0" w:color="auto"/>
                          </w:divBdr>
                          <w:divsChild>
                            <w:div w:id="148959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3647539">
      <w:bodyDiv w:val="1"/>
      <w:marLeft w:val="0"/>
      <w:marRight w:val="0"/>
      <w:marTop w:val="0"/>
      <w:marBottom w:val="0"/>
      <w:divBdr>
        <w:top w:val="none" w:sz="0" w:space="0" w:color="auto"/>
        <w:left w:val="none" w:sz="0" w:space="0" w:color="auto"/>
        <w:bottom w:val="none" w:sz="0" w:space="0" w:color="auto"/>
        <w:right w:val="none" w:sz="0" w:space="0" w:color="auto"/>
      </w:divBdr>
    </w:div>
    <w:div w:id="878974503">
      <w:bodyDiv w:val="1"/>
      <w:marLeft w:val="0"/>
      <w:marRight w:val="0"/>
      <w:marTop w:val="0"/>
      <w:marBottom w:val="0"/>
      <w:divBdr>
        <w:top w:val="none" w:sz="0" w:space="0" w:color="auto"/>
        <w:left w:val="none" w:sz="0" w:space="0" w:color="auto"/>
        <w:bottom w:val="none" w:sz="0" w:space="0" w:color="auto"/>
        <w:right w:val="none" w:sz="0" w:space="0" w:color="auto"/>
      </w:divBdr>
    </w:div>
    <w:div w:id="890919428">
      <w:bodyDiv w:val="1"/>
      <w:marLeft w:val="0"/>
      <w:marRight w:val="0"/>
      <w:marTop w:val="0"/>
      <w:marBottom w:val="0"/>
      <w:divBdr>
        <w:top w:val="none" w:sz="0" w:space="0" w:color="auto"/>
        <w:left w:val="none" w:sz="0" w:space="0" w:color="auto"/>
        <w:bottom w:val="none" w:sz="0" w:space="0" w:color="auto"/>
        <w:right w:val="none" w:sz="0" w:space="0" w:color="auto"/>
      </w:divBdr>
    </w:div>
    <w:div w:id="927038419">
      <w:bodyDiv w:val="1"/>
      <w:marLeft w:val="0"/>
      <w:marRight w:val="0"/>
      <w:marTop w:val="0"/>
      <w:marBottom w:val="0"/>
      <w:divBdr>
        <w:top w:val="none" w:sz="0" w:space="0" w:color="auto"/>
        <w:left w:val="none" w:sz="0" w:space="0" w:color="auto"/>
        <w:bottom w:val="none" w:sz="0" w:space="0" w:color="auto"/>
        <w:right w:val="none" w:sz="0" w:space="0" w:color="auto"/>
      </w:divBdr>
    </w:div>
    <w:div w:id="942886474">
      <w:bodyDiv w:val="1"/>
      <w:marLeft w:val="0"/>
      <w:marRight w:val="0"/>
      <w:marTop w:val="0"/>
      <w:marBottom w:val="0"/>
      <w:divBdr>
        <w:top w:val="none" w:sz="0" w:space="0" w:color="auto"/>
        <w:left w:val="none" w:sz="0" w:space="0" w:color="auto"/>
        <w:bottom w:val="none" w:sz="0" w:space="0" w:color="auto"/>
        <w:right w:val="none" w:sz="0" w:space="0" w:color="auto"/>
      </w:divBdr>
    </w:div>
    <w:div w:id="962034546">
      <w:bodyDiv w:val="1"/>
      <w:marLeft w:val="0"/>
      <w:marRight w:val="0"/>
      <w:marTop w:val="0"/>
      <w:marBottom w:val="0"/>
      <w:divBdr>
        <w:top w:val="none" w:sz="0" w:space="0" w:color="auto"/>
        <w:left w:val="none" w:sz="0" w:space="0" w:color="auto"/>
        <w:bottom w:val="none" w:sz="0" w:space="0" w:color="auto"/>
        <w:right w:val="none" w:sz="0" w:space="0" w:color="auto"/>
      </w:divBdr>
    </w:div>
    <w:div w:id="979698015">
      <w:bodyDiv w:val="1"/>
      <w:marLeft w:val="0"/>
      <w:marRight w:val="0"/>
      <w:marTop w:val="0"/>
      <w:marBottom w:val="0"/>
      <w:divBdr>
        <w:top w:val="none" w:sz="0" w:space="0" w:color="auto"/>
        <w:left w:val="none" w:sz="0" w:space="0" w:color="auto"/>
        <w:bottom w:val="none" w:sz="0" w:space="0" w:color="auto"/>
        <w:right w:val="none" w:sz="0" w:space="0" w:color="auto"/>
      </w:divBdr>
    </w:div>
    <w:div w:id="1035082795">
      <w:bodyDiv w:val="1"/>
      <w:marLeft w:val="0"/>
      <w:marRight w:val="0"/>
      <w:marTop w:val="0"/>
      <w:marBottom w:val="0"/>
      <w:divBdr>
        <w:top w:val="none" w:sz="0" w:space="0" w:color="auto"/>
        <w:left w:val="none" w:sz="0" w:space="0" w:color="auto"/>
        <w:bottom w:val="none" w:sz="0" w:space="0" w:color="auto"/>
        <w:right w:val="none" w:sz="0" w:space="0" w:color="auto"/>
      </w:divBdr>
      <w:divsChild>
        <w:div w:id="1768841411">
          <w:marLeft w:val="0"/>
          <w:marRight w:val="0"/>
          <w:marTop w:val="0"/>
          <w:marBottom w:val="0"/>
          <w:divBdr>
            <w:top w:val="none" w:sz="0" w:space="0" w:color="auto"/>
            <w:left w:val="none" w:sz="0" w:space="0" w:color="auto"/>
            <w:bottom w:val="none" w:sz="0" w:space="0" w:color="auto"/>
            <w:right w:val="none" w:sz="0" w:space="0" w:color="auto"/>
          </w:divBdr>
          <w:divsChild>
            <w:div w:id="1171794783">
              <w:marLeft w:val="0"/>
              <w:marRight w:val="0"/>
              <w:marTop w:val="0"/>
              <w:marBottom w:val="0"/>
              <w:divBdr>
                <w:top w:val="none" w:sz="0" w:space="0" w:color="auto"/>
                <w:left w:val="none" w:sz="0" w:space="0" w:color="auto"/>
                <w:bottom w:val="none" w:sz="0" w:space="0" w:color="auto"/>
                <w:right w:val="none" w:sz="0" w:space="0" w:color="auto"/>
              </w:divBdr>
              <w:divsChild>
                <w:div w:id="1081492250">
                  <w:marLeft w:val="0"/>
                  <w:marRight w:val="0"/>
                  <w:marTop w:val="0"/>
                  <w:marBottom w:val="0"/>
                  <w:divBdr>
                    <w:top w:val="none" w:sz="0" w:space="0" w:color="auto"/>
                    <w:left w:val="none" w:sz="0" w:space="0" w:color="auto"/>
                    <w:bottom w:val="none" w:sz="0" w:space="0" w:color="auto"/>
                    <w:right w:val="none" w:sz="0" w:space="0" w:color="auto"/>
                  </w:divBdr>
                  <w:divsChild>
                    <w:div w:id="1417019754">
                      <w:marLeft w:val="0"/>
                      <w:marRight w:val="0"/>
                      <w:marTop w:val="0"/>
                      <w:marBottom w:val="0"/>
                      <w:divBdr>
                        <w:top w:val="none" w:sz="0" w:space="0" w:color="auto"/>
                        <w:left w:val="none" w:sz="0" w:space="0" w:color="auto"/>
                        <w:bottom w:val="none" w:sz="0" w:space="0" w:color="auto"/>
                        <w:right w:val="none" w:sz="0" w:space="0" w:color="auto"/>
                      </w:divBdr>
                      <w:divsChild>
                        <w:div w:id="1735542644">
                          <w:marLeft w:val="0"/>
                          <w:marRight w:val="0"/>
                          <w:marTop w:val="0"/>
                          <w:marBottom w:val="0"/>
                          <w:divBdr>
                            <w:top w:val="none" w:sz="0" w:space="0" w:color="auto"/>
                            <w:left w:val="none" w:sz="0" w:space="0" w:color="auto"/>
                            <w:bottom w:val="none" w:sz="0" w:space="0" w:color="auto"/>
                            <w:right w:val="none" w:sz="0" w:space="0" w:color="auto"/>
                          </w:divBdr>
                          <w:divsChild>
                            <w:div w:id="16502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6339373">
      <w:bodyDiv w:val="1"/>
      <w:marLeft w:val="0"/>
      <w:marRight w:val="0"/>
      <w:marTop w:val="0"/>
      <w:marBottom w:val="0"/>
      <w:divBdr>
        <w:top w:val="none" w:sz="0" w:space="0" w:color="auto"/>
        <w:left w:val="none" w:sz="0" w:space="0" w:color="auto"/>
        <w:bottom w:val="none" w:sz="0" w:space="0" w:color="auto"/>
        <w:right w:val="none" w:sz="0" w:space="0" w:color="auto"/>
      </w:divBdr>
    </w:div>
    <w:div w:id="1082024590">
      <w:bodyDiv w:val="1"/>
      <w:marLeft w:val="0"/>
      <w:marRight w:val="0"/>
      <w:marTop w:val="0"/>
      <w:marBottom w:val="0"/>
      <w:divBdr>
        <w:top w:val="none" w:sz="0" w:space="0" w:color="auto"/>
        <w:left w:val="none" w:sz="0" w:space="0" w:color="auto"/>
        <w:bottom w:val="none" w:sz="0" w:space="0" w:color="auto"/>
        <w:right w:val="none" w:sz="0" w:space="0" w:color="auto"/>
      </w:divBdr>
    </w:div>
    <w:div w:id="1086339480">
      <w:bodyDiv w:val="1"/>
      <w:marLeft w:val="0"/>
      <w:marRight w:val="0"/>
      <w:marTop w:val="0"/>
      <w:marBottom w:val="0"/>
      <w:divBdr>
        <w:top w:val="none" w:sz="0" w:space="0" w:color="auto"/>
        <w:left w:val="none" w:sz="0" w:space="0" w:color="auto"/>
        <w:bottom w:val="none" w:sz="0" w:space="0" w:color="auto"/>
        <w:right w:val="none" w:sz="0" w:space="0" w:color="auto"/>
      </w:divBdr>
    </w:div>
    <w:div w:id="1097599098">
      <w:bodyDiv w:val="1"/>
      <w:marLeft w:val="0"/>
      <w:marRight w:val="0"/>
      <w:marTop w:val="0"/>
      <w:marBottom w:val="0"/>
      <w:divBdr>
        <w:top w:val="none" w:sz="0" w:space="0" w:color="auto"/>
        <w:left w:val="none" w:sz="0" w:space="0" w:color="auto"/>
        <w:bottom w:val="none" w:sz="0" w:space="0" w:color="auto"/>
        <w:right w:val="none" w:sz="0" w:space="0" w:color="auto"/>
      </w:divBdr>
      <w:divsChild>
        <w:div w:id="751439469">
          <w:marLeft w:val="0"/>
          <w:marRight w:val="0"/>
          <w:marTop w:val="0"/>
          <w:marBottom w:val="0"/>
          <w:divBdr>
            <w:top w:val="single" w:sz="6" w:space="4" w:color="CCCCCC"/>
            <w:left w:val="single" w:sz="6" w:space="8" w:color="CCCCCC"/>
            <w:bottom w:val="single" w:sz="6" w:space="4" w:color="CCCCCC"/>
            <w:right w:val="single" w:sz="6" w:space="8" w:color="CCCCCC"/>
          </w:divBdr>
        </w:div>
        <w:div w:id="1785615915">
          <w:marLeft w:val="0"/>
          <w:marRight w:val="0"/>
          <w:marTop w:val="0"/>
          <w:marBottom w:val="0"/>
          <w:divBdr>
            <w:top w:val="single" w:sz="6" w:space="4" w:color="CCCCCC"/>
            <w:left w:val="single" w:sz="6" w:space="8" w:color="CCCCCC"/>
            <w:bottom w:val="single" w:sz="6" w:space="4" w:color="CCCCCC"/>
            <w:right w:val="single" w:sz="6" w:space="8" w:color="CCCCCC"/>
          </w:divBdr>
        </w:div>
        <w:div w:id="1302034065">
          <w:marLeft w:val="0"/>
          <w:marRight w:val="0"/>
          <w:marTop w:val="0"/>
          <w:marBottom w:val="0"/>
          <w:divBdr>
            <w:top w:val="single" w:sz="6" w:space="4" w:color="CCCCCC"/>
            <w:left w:val="single" w:sz="6" w:space="8" w:color="CCCCCC"/>
            <w:bottom w:val="single" w:sz="6" w:space="4" w:color="CCCCCC"/>
            <w:right w:val="single" w:sz="6" w:space="8" w:color="CCCCCC"/>
          </w:divBdr>
        </w:div>
        <w:div w:id="839807492">
          <w:marLeft w:val="0"/>
          <w:marRight w:val="0"/>
          <w:marTop w:val="0"/>
          <w:marBottom w:val="0"/>
          <w:divBdr>
            <w:top w:val="single" w:sz="6" w:space="4" w:color="CCCCCC"/>
            <w:left w:val="single" w:sz="6" w:space="8" w:color="CCCCCC"/>
            <w:bottom w:val="single" w:sz="6" w:space="4" w:color="CCCCCC"/>
            <w:right w:val="single" w:sz="6" w:space="8" w:color="CCCCCC"/>
          </w:divBdr>
        </w:div>
        <w:div w:id="878591246">
          <w:marLeft w:val="0"/>
          <w:marRight w:val="0"/>
          <w:marTop w:val="0"/>
          <w:marBottom w:val="0"/>
          <w:divBdr>
            <w:top w:val="single" w:sz="6" w:space="4" w:color="CCCCCC"/>
            <w:left w:val="single" w:sz="6" w:space="8" w:color="CCCCCC"/>
            <w:bottom w:val="single" w:sz="6" w:space="4" w:color="CCCCCC"/>
            <w:right w:val="single" w:sz="6" w:space="8" w:color="CCCCCC"/>
          </w:divBdr>
        </w:div>
        <w:div w:id="1594364433">
          <w:marLeft w:val="0"/>
          <w:marRight w:val="0"/>
          <w:marTop w:val="0"/>
          <w:marBottom w:val="0"/>
          <w:divBdr>
            <w:top w:val="single" w:sz="6" w:space="4" w:color="CCCCCC"/>
            <w:left w:val="single" w:sz="6" w:space="8" w:color="CCCCCC"/>
            <w:bottom w:val="single" w:sz="6" w:space="4" w:color="CCCCCC"/>
            <w:right w:val="single" w:sz="6" w:space="8" w:color="CCCCCC"/>
          </w:divBdr>
        </w:div>
        <w:div w:id="633365649">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1130049143">
      <w:bodyDiv w:val="1"/>
      <w:marLeft w:val="0"/>
      <w:marRight w:val="0"/>
      <w:marTop w:val="0"/>
      <w:marBottom w:val="0"/>
      <w:divBdr>
        <w:top w:val="none" w:sz="0" w:space="0" w:color="auto"/>
        <w:left w:val="none" w:sz="0" w:space="0" w:color="auto"/>
        <w:bottom w:val="none" w:sz="0" w:space="0" w:color="auto"/>
        <w:right w:val="none" w:sz="0" w:space="0" w:color="auto"/>
      </w:divBdr>
    </w:div>
    <w:div w:id="1146777008">
      <w:bodyDiv w:val="1"/>
      <w:marLeft w:val="0"/>
      <w:marRight w:val="0"/>
      <w:marTop w:val="0"/>
      <w:marBottom w:val="0"/>
      <w:divBdr>
        <w:top w:val="none" w:sz="0" w:space="0" w:color="auto"/>
        <w:left w:val="none" w:sz="0" w:space="0" w:color="auto"/>
        <w:bottom w:val="none" w:sz="0" w:space="0" w:color="auto"/>
        <w:right w:val="none" w:sz="0" w:space="0" w:color="auto"/>
      </w:divBdr>
    </w:div>
    <w:div w:id="1156143334">
      <w:bodyDiv w:val="1"/>
      <w:marLeft w:val="0"/>
      <w:marRight w:val="0"/>
      <w:marTop w:val="0"/>
      <w:marBottom w:val="0"/>
      <w:divBdr>
        <w:top w:val="none" w:sz="0" w:space="0" w:color="auto"/>
        <w:left w:val="none" w:sz="0" w:space="0" w:color="auto"/>
        <w:bottom w:val="none" w:sz="0" w:space="0" w:color="auto"/>
        <w:right w:val="none" w:sz="0" w:space="0" w:color="auto"/>
      </w:divBdr>
    </w:div>
    <w:div w:id="1207597890">
      <w:bodyDiv w:val="1"/>
      <w:marLeft w:val="0"/>
      <w:marRight w:val="0"/>
      <w:marTop w:val="0"/>
      <w:marBottom w:val="0"/>
      <w:divBdr>
        <w:top w:val="none" w:sz="0" w:space="0" w:color="auto"/>
        <w:left w:val="none" w:sz="0" w:space="0" w:color="auto"/>
        <w:bottom w:val="none" w:sz="0" w:space="0" w:color="auto"/>
        <w:right w:val="none" w:sz="0" w:space="0" w:color="auto"/>
      </w:divBdr>
    </w:div>
    <w:div w:id="1226797914">
      <w:bodyDiv w:val="1"/>
      <w:marLeft w:val="0"/>
      <w:marRight w:val="0"/>
      <w:marTop w:val="0"/>
      <w:marBottom w:val="0"/>
      <w:divBdr>
        <w:top w:val="none" w:sz="0" w:space="0" w:color="auto"/>
        <w:left w:val="none" w:sz="0" w:space="0" w:color="auto"/>
        <w:bottom w:val="none" w:sz="0" w:space="0" w:color="auto"/>
        <w:right w:val="none" w:sz="0" w:space="0" w:color="auto"/>
      </w:divBdr>
      <w:divsChild>
        <w:div w:id="1133673059">
          <w:marLeft w:val="600"/>
          <w:marRight w:val="0"/>
          <w:marTop w:val="0"/>
          <w:marBottom w:val="0"/>
          <w:divBdr>
            <w:top w:val="none" w:sz="0" w:space="0" w:color="auto"/>
            <w:left w:val="none" w:sz="0" w:space="0" w:color="auto"/>
            <w:bottom w:val="none" w:sz="0" w:space="0" w:color="auto"/>
            <w:right w:val="none" w:sz="0" w:space="0" w:color="auto"/>
          </w:divBdr>
        </w:div>
      </w:divsChild>
    </w:div>
    <w:div w:id="1248541013">
      <w:bodyDiv w:val="1"/>
      <w:marLeft w:val="0"/>
      <w:marRight w:val="0"/>
      <w:marTop w:val="0"/>
      <w:marBottom w:val="0"/>
      <w:divBdr>
        <w:top w:val="none" w:sz="0" w:space="0" w:color="auto"/>
        <w:left w:val="none" w:sz="0" w:space="0" w:color="auto"/>
        <w:bottom w:val="none" w:sz="0" w:space="0" w:color="auto"/>
        <w:right w:val="none" w:sz="0" w:space="0" w:color="auto"/>
      </w:divBdr>
    </w:div>
    <w:div w:id="1252203957">
      <w:bodyDiv w:val="1"/>
      <w:marLeft w:val="0"/>
      <w:marRight w:val="0"/>
      <w:marTop w:val="0"/>
      <w:marBottom w:val="0"/>
      <w:divBdr>
        <w:top w:val="none" w:sz="0" w:space="0" w:color="auto"/>
        <w:left w:val="none" w:sz="0" w:space="0" w:color="auto"/>
        <w:bottom w:val="none" w:sz="0" w:space="0" w:color="auto"/>
        <w:right w:val="none" w:sz="0" w:space="0" w:color="auto"/>
      </w:divBdr>
    </w:div>
    <w:div w:id="1283657838">
      <w:bodyDiv w:val="1"/>
      <w:marLeft w:val="0"/>
      <w:marRight w:val="0"/>
      <w:marTop w:val="0"/>
      <w:marBottom w:val="0"/>
      <w:divBdr>
        <w:top w:val="none" w:sz="0" w:space="0" w:color="auto"/>
        <w:left w:val="none" w:sz="0" w:space="0" w:color="auto"/>
        <w:bottom w:val="none" w:sz="0" w:space="0" w:color="auto"/>
        <w:right w:val="none" w:sz="0" w:space="0" w:color="auto"/>
      </w:divBdr>
    </w:div>
    <w:div w:id="1283876623">
      <w:bodyDiv w:val="1"/>
      <w:marLeft w:val="0"/>
      <w:marRight w:val="0"/>
      <w:marTop w:val="0"/>
      <w:marBottom w:val="0"/>
      <w:divBdr>
        <w:top w:val="none" w:sz="0" w:space="0" w:color="auto"/>
        <w:left w:val="none" w:sz="0" w:space="0" w:color="auto"/>
        <w:bottom w:val="none" w:sz="0" w:space="0" w:color="auto"/>
        <w:right w:val="none" w:sz="0" w:space="0" w:color="auto"/>
      </w:divBdr>
    </w:div>
    <w:div w:id="1296328727">
      <w:bodyDiv w:val="1"/>
      <w:marLeft w:val="0"/>
      <w:marRight w:val="0"/>
      <w:marTop w:val="0"/>
      <w:marBottom w:val="0"/>
      <w:divBdr>
        <w:top w:val="none" w:sz="0" w:space="0" w:color="auto"/>
        <w:left w:val="none" w:sz="0" w:space="0" w:color="auto"/>
        <w:bottom w:val="none" w:sz="0" w:space="0" w:color="auto"/>
        <w:right w:val="none" w:sz="0" w:space="0" w:color="auto"/>
      </w:divBdr>
    </w:div>
    <w:div w:id="1312367636">
      <w:bodyDiv w:val="1"/>
      <w:marLeft w:val="0"/>
      <w:marRight w:val="0"/>
      <w:marTop w:val="0"/>
      <w:marBottom w:val="0"/>
      <w:divBdr>
        <w:top w:val="none" w:sz="0" w:space="0" w:color="auto"/>
        <w:left w:val="none" w:sz="0" w:space="0" w:color="auto"/>
        <w:bottom w:val="none" w:sz="0" w:space="0" w:color="auto"/>
        <w:right w:val="none" w:sz="0" w:space="0" w:color="auto"/>
      </w:divBdr>
      <w:divsChild>
        <w:div w:id="1886210949">
          <w:marLeft w:val="0"/>
          <w:marRight w:val="0"/>
          <w:marTop w:val="0"/>
          <w:marBottom w:val="0"/>
          <w:divBdr>
            <w:top w:val="none" w:sz="0" w:space="0" w:color="auto"/>
            <w:left w:val="none" w:sz="0" w:space="0" w:color="auto"/>
            <w:bottom w:val="none" w:sz="0" w:space="0" w:color="auto"/>
            <w:right w:val="none" w:sz="0" w:space="0" w:color="auto"/>
          </w:divBdr>
          <w:divsChild>
            <w:div w:id="189650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58008">
      <w:bodyDiv w:val="1"/>
      <w:marLeft w:val="0"/>
      <w:marRight w:val="0"/>
      <w:marTop w:val="0"/>
      <w:marBottom w:val="0"/>
      <w:divBdr>
        <w:top w:val="none" w:sz="0" w:space="0" w:color="auto"/>
        <w:left w:val="none" w:sz="0" w:space="0" w:color="auto"/>
        <w:bottom w:val="none" w:sz="0" w:space="0" w:color="auto"/>
        <w:right w:val="none" w:sz="0" w:space="0" w:color="auto"/>
      </w:divBdr>
    </w:div>
    <w:div w:id="1333295391">
      <w:bodyDiv w:val="1"/>
      <w:marLeft w:val="0"/>
      <w:marRight w:val="0"/>
      <w:marTop w:val="0"/>
      <w:marBottom w:val="0"/>
      <w:divBdr>
        <w:top w:val="none" w:sz="0" w:space="0" w:color="auto"/>
        <w:left w:val="none" w:sz="0" w:space="0" w:color="auto"/>
        <w:bottom w:val="none" w:sz="0" w:space="0" w:color="auto"/>
        <w:right w:val="none" w:sz="0" w:space="0" w:color="auto"/>
      </w:divBdr>
    </w:div>
    <w:div w:id="1375733200">
      <w:bodyDiv w:val="1"/>
      <w:marLeft w:val="0"/>
      <w:marRight w:val="0"/>
      <w:marTop w:val="0"/>
      <w:marBottom w:val="0"/>
      <w:divBdr>
        <w:top w:val="none" w:sz="0" w:space="0" w:color="auto"/>
        <w:left w:val="none" w:sz="0" w:space="0" w:color="auto"/>
        <w:bottom w:val="none" w:sz="0" w:space="0" w:color="auto"/>
        <w:right w:val="none" w:sz="0" w:space="0" w:color="auto"/>
      </w:divBdr>
    </w:div>
    <w:div w:id="1440566076">
      <w:bodyDiv w:val="1"/>
      <w:marLeft w:val="0"/>
      <w:marRight w:val="0"/>
      <w:marTop w:val="0"/>
      <w:marBottom w:val="0"/>
      <w:divBdr>
        <w:top w:val="none" w:sz="0" w:space="0" w:color="auto"/>
        <w:left w:val="none" w:sz="0" w:space="0" w:color="auto"/>
        <w:bottom w:val="none" w:sz="0" w:space="0" w:color="auto"/>
        <w:right w:val="none" w:sz="0" w:space="0" w:color="auto"/>
      </w:divBdr>
    </w:div>
    <w:div w:id="1482233400">
      <w:bodyDiv w:val="1"/>
      <w:marLeft w:val="0"/>
      <w:marRight w:val="0"/>
      <w:marTop w:val="0"/>
      <w:marBottom w:val="0"/>
      <w:divBdr>
        <w:top w:val="none" w:sz="0" w:space="0" w:color="auto"/>
        <w:left w:val="none" w:sz="0" w:space="0" w:color="auto"/>
        <w:bottom w:val="none" w:sz="0" w:space="0" w:color="auto"/>
        <w:right w:val="none" w:sz="0" w:space="0" w:color="auto"/>
      </w:divBdr>
    </w:div>
    <w:div w:id="1486583220">
      <w:bodyDiv w:val="1"/>
      <w:marLeft w:val="0"/>
      <w:marRight w:val="0"/>
      <w:marTop w:val="0"/>
      <w:marBottom w:val="0"/>
      <w:divBdr>
        <w:top w:val="none" w:sz="0" w:space="0" w:color="auto"/>
        <w:left w:val="none" w:sz="0" w:space="0" w:color="auto"/>
        <w:bottom w:val="none" w:sz="0" w:space="0" w:color="auto"/>
        <w:right w:val="none" w:sz="0" w:space="0" w:color="auto"/>
      </w:divBdr>
    </w:div>
    <w:div w:id="1500384120">
      <w:bodyDiv w:val="1"/>
      <w:marLeft w:val="0"/>
      <w:marRight w:val="0"/>
      <w:marTop w:val="0"/>
      <w:marBottom w:val="0"/>
      <w:divBdr>
        <w:top w:val="none" w:sz="0" w:space="0" w:color="auto"/>
        <w:left w:val="none" w:sz="0" w:space="0" w:color="auto"/>
        <w:bottom w:val="none" w:sz="0" w:space="0" w:color="auto"/>
        <w:right w:val="none" w:sz="0" w:space="0" w:color="auto"/>
      </w:divBdr>
    </w:div>
    <w:div w:id="1506018839">
      <w:bodyDiv w:val="1"/>
      <w:marLeft w:val="0"/>
      <w:marRight w:val="0"/>
      <w:marTop w:val="0"/>
      <w:marBottom w:val="0"/>
      <w:divBdr>
        <w:top w:val="none" w:sz="0" w:space="0" w:color="auto"/>
        <w:left w:val="none" w:sz="0" w:space="0" w:color="auto"/>
        <w:bottom w:val="none" w:sz="0" w:space="0" w:color="auto"/>
        <w:right w:val="none" w:sz="0" w:space="0" w:color="auto"/>
      </w:divBdr>
      <w:divsChild>
        <w:div w:id="273175750">
          <w:marLeft w:val="0"/>
          <w:marRight w:val="0"/>
          <w:marTop w:val="0"/>
          <w:marBottom w:val="0"/>
          <w:divBdr>
            <w:top w:val="none" w:sz="0" w:space="0" w:color="auto"/>
            <w:left w:val="none" w:sz="0" w:space="0" w:color="auto"/>
            <w:bottom w:val="none" w:sz="0" w:space="0" w:color="auto"/>
            <w:right w:val="none" w:sz="0" w:space="0" w:color="auto"/>
          </w:divBdr>
          <w:divsChild>
            <w:div w:id="940142994">
              <w:marLeft w:val="0"/>
              <w:marRight w:val="0"/>
              <w:marTop w:val="0"/>
              <w:marBottom w:val="0"/>
              <w:divBdr>
                <w:top w:val="none" w:sz="0" w:space="0" w:color="auto"/>
                <w:left w:val="none" w:sz="0" w:space="0" w:color="auto"/>
                <w:bottom w:val="none" w:sz="0" w:space="0" w:color="auto"/>
                <w:right w:val="none" w:sz="0" w:space="0" w:color="auto"/>
              </w:divBdr>
              <w:divsChild>
                <w:div w:id="675420834">
                  <w:marLeft w:val="0"/>
                  <w:marRight w:val="0"/>
                  <w:marTop w:val="0"/>
                  <w:marBottom w:val="0"/>
                  <w:divBdr>
                    <w:top w:val="none" w:sz="0" w:space="0" w:color="auto"/>
                    <w:left w:val="none" w:sz="0" w:space="0" w:color="auto"/>
                    <w:bottom w:val="none" w:sz="0" w:space="0" w:color="auto"/>
                    <w:right w:val="none" w:sz="0" w:space="0" w:color="auto"/>
                  </w:divBdr>
                  <w:divsChild>
                    <w:div w:id="2060085123">
                      <w:marLeft w:val="0"/>
                      <w:marRight w:val="0"/>
                      <w:marTop w:val="0"/>
                      <w:marBottom w:val="0"/>
                      <w:divBdr>
                        <w:top w:val="none" w:sz="0" w:space="0" w:color="auto"/>
                        <w:left w:val="none" w:sz="0" w:space="0" w:color="auto"/>
                        <w:bottom w:val="none" w:sz="0" w:space="0" w:color="auto"/>
                        <w:right w:val="none" w:sz="0" w:space="0" w:color="auto"/>
                      </w:divBdr>
                      <w:divsChild>
                        <w:div w:id="1074277516">
                          <w:marLeft w:val="0"/>
                          <w:marRight w:val="0"/>
                          <w:marTop w:val="0"/>
                          <w:marBottom w:val="0"/>
                          <w:divBdr>
                            <w:top w:val="none" w:sz="0" w:space="0" w:color="auto"/>
                            <w:left w:val="none" w:sz="0" w:space="0" w:color="auto"/>
                            <w:bottom w:val="none" w:sz="0" w:space="0" w:color="auto"/>
                            <w:right w:val="none" w:sz="0" w:space="0" w:color="auto"/>
                          </w:divBdr>
                          <w:divsChild>
                            <w:div w:id="83534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5828719">
      <w:bodyDiv w:val="1"/>
      <w:marLeft w:val="0"/>
      <w:marRight w:val="0"/>
      <w:marTop w:val="0"/>
      <w:marBottom w:val="0"/>
      <w:divBdr>
        <w:top w:val="none" w:sz="0" w:space="0" w:color="auto"/>
        <w:left w:val="none" w:sz="0" w:space="0" w:color="auto"/>
        <w:bottom w:val="none" w:sz="0" w:space="0" w:color="auto"/>
        <w:right w:val="none" w:sz="0" w:space="0" w:color="auto"/>
      </w:divBdr>
    </w:div>
    <w:div w:id="1531992403">
      <w:bodyDiv w:val="1"/>
      <w:marLeft w:val="0"/>
      <w:marRight w:val="0"/>
      <w:marTop w:val="0"/>
      <w:marBottom w:val="0"/>
      <w:divBdr>
        <w:top w:val="none" w:sz="0" w:space="0" w:color="auto"/>
        <w:left w:val="none" w:sz="0" w:space="0" w:color="auto"/>
        <w:bottom w:val="none" w:sz="0" w:space="0" w:color="auto"/>
        <w:right w:val="none" w:sz="0" w:space="0" w:color="auto"/>
      </w:divBdr>
      <w:divsChild>
        <w:div w:id="1737706107">
          <w:marLeft w:val="0"/>
          <w:marRight w:val="0"/>
          <w:marTop w:val="0"/>
          <w:marBottom w:val="0"/>
          <w:divBdr>
            <w:top w:val="single" w:sz="6" w:space="4" w:color="CCCCCC"/>
            <w:left w:val="single" w:sz="6" w:space="8" w:color="CCCCCC"/>
            <w:bottom w:val="single" w:sz="6" w:space="4" w:color="CCCCCC"/>
            <w:right w:val="single" w:sz="6" w:space="8" w:color="CCCCCC"/>
          </w:divBdr>
        </w:div>
        <w:div w:id="1657341332">
          <w:marLeft w:val="0"/>
          <w:marRight w:val="0"/>
          <w:marTop w:val="0"/>
          <w:marBottom w:val="0"/>
          <w:divBdr>
            <w:top w:val="single" w:sz="6" w:space="4" w:color="CCCCCC"/>
            <w:left w:val="single" w:sz="6" w:space="8" w:color="CCCCCC"/>
            <w:bottom w:val="single" w:sz="6" w:space="4" w:color="CCCCCC"/>
            <w:right w:val="single" w:sz="6" w:space="8" w:color="CCCCCC"/>
          </w:divBdr>
        </w:div>
        <w:div w:id="282351238">
          <w:marLeft w:val="0"/>
          <w:marRight w:val="0"/>
          <w:marTop w:val="0"/>
          <w:marBottom w:val="0"/>
          <w:divBdr>
            <w:top w:val="single" w:sz="6" w:space="4" w:color="CCCCCC"/>
            <w:left w:val="single" w:sz="6" w:space="8" w:color="CCCCCC"/>
            <w:bottom w:val="single" w:sz="6" w:space="4" w:color="CCCCCC"/>
            <w:right w:val="single" w:sz="6" w:space="8" w:color="CCCCCC"/>
          </w:divBdr>
        </w:div>
        <w:div w:id="2016496835">
          <w:marLeft w:val="0"/>
          <w:marRight w:val="0"/>
          <w:marTop w:val="0"/>
          <w:marBottom w:val="0"/>
          <w:divBdr>
            <w:top w:val="single" w:sz="6" w:space="4" w:color="CCCCCC"/>
            <w:left w:val="single" w:sz="6" w:space="8" w:color="CCCCCC"/>
            <w:bottom w:val="single" w:sz="6" w:space="4" w:color="CCCCCC"/>
            <w:right w:val="single" w:sz="6" w:space="8" w:color="CCCCCC"/>
          </w:divBdr>
        </w:div>
        <w:div w:id="1913854273">
          <w:marLeft w:val="0"/>
          <w:marRight w:val="0"/>
          <w:marTop w:val="0"/>
          <w:marBottom w:val="0"/>
          <w:divBdr>
            <w:top w:val="single" w:sz="6" w:space="4" w:color="CCCCCC"/>
            <w:left w:val="single" w:sz="6" w:space="8" w:color="CCCCCC"/>
            <w:bottom w:val="single" w:sz="6" w:space="4" w:color="CCCCCC"/>
            <w:right w:val="single" w:sz="6" w:space="8" w:color="CCCCCC"/>
          </w:divBdr>
        </w:div>
        <w:div w:id="1430199538">
          <w:marLeft w:val="0"/>
          <w:marRight w:val="0"/>
          <w:marTop w:val="0"/>
          <w:marBottom w:val="0"/>
          <w:divBdr>
            <w:top w:val="single" w:sz="6" w:space="4" w:color="CCCCCC"/>
            <w:left w:val="single" w:sz="6" w:space="8" w:color="CCCCCC"/>
            <w:bottom w:val="single" w:sz="6" w:space="4" w:color="CCCCCC"/>
            <w:right w:val="single" w:sz="6" w:space="8" w:color="CCCCCC"/>
          </w:divBdr>
        </w:div>
        <w:div w:id="2105953511">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1573005625">
      <w:bodyDiv w:val="1"/>
      <w:marLeft w:val="0"/>
      <w:marRight w:val="0"/>
      <w:marTop w:val="0"/>
      <w:marBottom w:val="0"/>
      <w:divBdr>
        <w:top w:val="none" w:sz="0" w:space="0" w:color="auto"/>
        <w:left w:val="none" w:sz="0" w:space="0" w:color="auto"/>
        <w:bottom w:val="none" w:sz="0" w:space="0" w:color="auto"/>
        <w:right w:val="none" w:sz="0" w:space="0" w:color="auto"/>
      </w:divBdr>
    </w:div>
    <w:div w:id="1579974561">
      <w:bodyDiv w:val="1"/>
      <w:marLeft w:val="0"/>
      <w:marRight w:val="0"/>
      <w:marTop w:val="0"/>
      <w:marBottom w:val="0"/>
      <w:divBdr>
        <w:top w:val="none" w:sz="0" w:space="0" w:color="auto"/>
        <w:left w:val="none" w:sz="0" w:space="0" w:color="auto"/>
        <w:bottom w:val="none" w:sz="0" w:space="0" w:color="auto"/>
        <w:right w:val="none" w:sz="0" w:space="0" w:color="auto"/>
      </w:divBdr>
    </w:div>
    <w:div w:id="1604144726">
      <w:bodyDiv w:val="1"/>
      <w:marLeft w:val="0"/>
      <w:marRight w:val="0"/>
      <w:marTop w:val="0"/>
      <w:marBottom w:val="0"/>
      <w:divBdr>
        <w:top w:val="none" w:sz="0" w:space="0" w:color="auto"/>
        <w:left w:val="none" w:sz="0" w:space="0" w:color="auto"/>
        <w:bottom w:val="none" w:sz="0" w:space="0" w:color="auto"/>
        <w:right w:val="none" w:sz="0" w:space="0" w:color="auto"/>
      </w:divBdr>
    </w:div>
    <w:div w:id="1612013651">
      <w:bodyDiv w:val="1"/>
      <w:marLeft w:val="0"/>
      <w:marRight w:val="0"/>
      <w:marTop w:val="0"/>
      <w:marBottom w:val="0"/>
      <w:divBdr>
        <w:top w:val="none" w:sz="0" w:space="0" w:color="auto"/>
        <w:left w:val="none" w:sz="0" w:space="0" w:color="auto"/>
        <w:bottom w:val="none" w:sz="0" w:space="0" w:color="auto"/>
        <w:right w:val="none" w:sz="0" w:space="0" w:color="auto"/>
      </w:divBdr>
    </w:div>
    <w:div w:id="1636107348">
      <w:bodyDiv w:val="1"/>
      <w:marLeft w:val="0"/>
      <w:marRight w:val="0"/>
      <w:marTop w:val="0"/>
      <w:marBottom w:val="0"/>
      <w:divBdr>
        <w:top w:val="none" w:sz="0" w:space="0" w:color="auto"/>
        <w:left w:val="none" w:sz="0" w:space="0" w:color="auto"/>
        <w:bottom w:val="none" w:sz="0" w:space="0" w:color="auto"/>
        <w:right w:val="none" w:sz="0" w:space="0" w:color="auto"/>
      </w:divBdr>
    </w:div>
    <w:div w:id="1649750539">
      <w:bodyDiv w:val="1"/>
      <w:marLeft w:val="0"/>
      <w:marRight w:val="0"/>
      <w:marTop w:val="0"/>
      <w:marBottom w:val="0"/>
      <w:divBdr>
        <w:top w:val="none" w:sz="0" w:space="0" w:color="auto"/>
        <w:left w:val="none" w:sz="0" w:space="0" w:color="auto"/>
        <w:bottom w:val="none" w:sz="0" w:space="0" w:color="auto"/>
        <w:right w:val="none" w:sz="0" w:space="0" w:color="auto"/>
      </w:divBdr>
    </w:div>
    <w:div w:id="1743285545">
      <w:bodyDiv w:val="1"/>
      <w:marLeft w:val="0"/>
      <w:marRight w:val="0"/>
      <w:marTop w:val="0"/>
      <w:marBottom w:val="0"/>
      <w:divBdr>
        <w:top w:val="none" w:sz="0" w:space="0" w:color="auto"/>
        <w:left w:val="none" w:sz="0" w:space="0" w:color="auto"/>
        <w:bottom w:val="none" w:sz="0" w:space="0" w:color="auto"/>
        <w:right w:val="none" w:sz="0" w:space="0" w:color="auto"/>
      </w:divBdr>
    </w:div>
    <w:div w:id="1755398087">
      <w:bodyDiv w:val="1"/>
      <w:marLeft w:val="0"/>
      <w:marRight w:val="0"/>
      <w:marTop w:val="0"/>
      <w:marBottom w:val="0"/>
      <w:divBdr>
        <w:top w:val="none" w:sz="0" w:space="0" w:color="auto"/>
        <w:left w:val="none" w:sz="0" w:space="0" w:color="auto"/>
        <w:bottom w:val="none" w:sz="0" w:space="0" w:color="auto"/>
        <w:right w:val="none" w:sz="0" w:space="0" w:color="auto"/>
      </w:divBdr>
    </w:div>
    <w:div w:id="1759593103">
      <w:bodyDiv w:val="1"/>
      <w:marLeft w:val="0"/>
      <w:marRight w:val="0"/>
      <w:marTop w:val="0"/>
      <w:marBottom w:val="0"/>
      <w:divBdr>
        <w:top w:val="none" w:sz="0" w:space="0" w:color="auto"/>
        <w:left w:val="none" w:sz="0" w:space="0" w:color="auto"/>
        <w:bottom w:val="none" w:sz="0" w:space="0" w:color="auto"/>
        <w:right w:val="none" w:sz="0" w:space="0" w:color="auto"/>
      </w:divBdr>
    </w:div>
    <w:div w:id="1771121441">
      <w:bodyDiv w:val="1"/>
      <w:marLeft w:val="0"/>
      <w:marRight w:val="0"/>
      <w:marTop w:val="0"/>
      <w:marBottom w:val="0"/>
      <w:divBdr>
        <w:top w:val="none" w:sz="0" w:space="0" w:color="auto"/>
        <w:left w:val="none" w:sz="0" w:space="0" w:color="auto"/>
        <w:bottom w:val="none" w:sz="0" w:space="0" w:color="auto"/>
        <w:right w:val="none" w:sz="0" w:space="0" w:color="auto"/>
      </w:divBdr>
    </w:div>
    <w:div w:id="1844468980">
      <w:bodyDiv w:val="1"/>
      <w:marLeft w:val="0"/>
      <w:marRight w:val="0"/>
      <w:marTop w:val="0"/>
      <w:marBottom w:val="0"/>
      <w:divBdr>
        <w:top w:val="none" w:sz="0" w:space="0" w:color="auto"/>
        <w:left w:val="none" w:sz="0" w:space="0" w:color="auto"/>
        <w:bottom w:val="none" w:sz="0" w:space="0" w:color="auto"/>
        <w:right w:val="none" w:sz="0" w:space="0" w:color="auto"/>
      </w:divBdr>
    </w:div>
    <w:div w:id="1877497973">
      <w:bodyDiv w:val="1"/>
      <w:marLeft w:val="0"/>
      <w:marRight w:val="0"/>
      <w:marTop w:val="0"/>
      <w:marBottom w:val="0"/>
      <w:divBdr>
        <w:top w:val="none" w:sz="0" w:space="0" w:color="auto"/>
        <w:left w:val="none" w:sz="0" w:space="0" w:color="auto"/>
        <w:bottom w:val="none" w:sz="0" w:space="0" w:color="auto"/>
        <w:right w:val="none" w:sz="0" w:space="0" w:color="auto"/>
      </w:divBdr>
    </w:div>
    <w:div w:id="1901555284">
      <w:bodyDiv w:val="1"/>
      <w:marLeft w:val="0"/>
      <w:marRight w:val="0"/>
      <w:marTop w:val="0"/>
      <w:marBottom w:val="0"/>
      <w:divBdr>
        <w:top w:val="none" w:sz="0" w:space="0" w:color="auto"/>
        <w:left w:val="none" w:sz="0" w:space="0" w:color="auto"/>
        <w:bottom w:val="none" w:sz="0" w:space="0" w:color="auto"/>
        <w:right w:val="none" w:sz="0" w:space="0" w:color="auto"/>
      </w:divBdr>
    </w:div>
    <w:div w:id="1952515937">
      <w:bodyDiv w:val="1"/>
      <w:marLeft w:val="0"/>
      <w:marRight w:val="0"/>
      <w:marTop w:val="0"/>
      <w:marBottom w:val="0"/>
      <w:divBdr>
        <w:top w:val="none" w:sz="0" w:space="0" w:color="auto"/>
        <w:left w:val="none" w:sz="0" w:space="0" w:color="auto"/>
        <w:bottom w:val="none" w:sz="0" w:space="0" w:color="auto"/>
        <w:right w:val="none" w:sz="0" w:space="0" w:color="auto"/>
      </w:divBdr>
    </w:div>
    <w:div w:id="1952932696">
      <w:bodyDiv w:val="1"/>
      <w:marLeft w:val="0"/>
      <w:marRight w:val="0"/>
      <w:marTop w:val="0"/>
      <w:marBottom w:val="0"/>
      <w:divBdr>
        <w:top w:val="none" w:sz="0" w:space="0" w:color="auto"/>
        <w:left w:val="none" w:sz="0" w:space="0" w:color="auto"/>
        <w:bottom w:val="none" w:sz="0" w:space="0" w:color="auto"/>
        <w:right w:val="none" w:sz="0" w:space="0" w:color="auto"/>
      </w:divBdr>
    </w:div>
    <w:div w:id="1961373556">
      <w:bodyDiv w:val="1"/>
      <w:marLeft w:val="0"/>
      <w:marRight w:val="0"/>
      <w:marTop w:val="0"/>
      <w:marBottom w:val="0"/>
      <w:divBdr>
        <w:top w:val="none" w:sz="0" w:space="0" w:color="auto"/>
        <w:left w:val="none" w:sz="0" w:space="0" w:color="auto"/>
        <w:bottom w:val="none" w:sz="0" w:space="0" w:color="auto"/>
        <w:right w:val="none" w:sz="0" w:space="0" w:color="auto"/>
      </w:divBdr>
    </w:div>
    <w:div w:id="2019111254">
      <w:bodyDiv w:val="1"/>
      <w:marLeft w:val="0"/>
      <w:marRight w:val="0"/>
      <w:marTop w:val="0"/>
      <w:marBottom w:val="0"/>
      <w:divBdr>
        <w:top w:val="none" w:sz="0" w:space="0" w:color="auto"/>
        <w:left w:val="none" w:sz="0" w:space="0" w:color="auto"/>
        <w:bottom w:val="none" w:sz="0" w:space="0" w:color="auto"/>
        <w:right w:val="none" w:sz="0" w:space="0" w:color="auto"/>
      </w:divBdr>
    </w:div>
    <w:div w:id="2024897645">
      <w:bodyDiv w:val="1"/>
      <w:marLeft w:val="0"/>
      <w:marRight w:val="0"/>
      <w:marTop w:val="0"/>
      <w:marBottom w:val="0"/>
      <w:divBdr>
        <w:top w:val="none" w:sz="0" w:space="0" w:color="auto"/>
        <w:left w:val="none" w:sz="0" w:space="0" w:color="auto"/>
        <w:bottom w:val="none" w:sz="0" w:space="0" w:color="auto"/>
        <w:right w:val="none" w:sz="0" w:space="0" w:color="auto"/>
      </w:divBdr>
      <w:divsChild>
        <w:div w:id="1735543826">
          <w:marLeft w:val="0"/>
          <w:marRight w:val="0"/>
          <w:marTop w:val="0"/>
          <w:marBottom w:val="0"/>
          <w:divBdr>
            <w:top w:val="none" w:sz="0" w:space="0" w:color="auto"/>
            <w:left w:val="none" w:sz="0" w:space="0" w:color="auto"/>
            <w:bottom w:val="none" w:sz="0" w:space="0" w:color="auto"/>
            <w:right w:val="none" w:sz="0" w:space="0" w:color="auto"/>
          </w:divBdr>
          <w:divsChild>
            <w:div w:id="778836833">
              <w:marLeft w:val="0"/>
              <w:marRight w:val="0"/>
              <w:marTop w:val="0"/>
              <w:marBottom w:val="0"/>
              <w:divBdr>
                <w:top w:val="none" w:sz="0" w:space="0" w:color="auto"/>
                <w:left w:val="none" w:sz="0" w:space="0" w:color="auto"/>
                <w:bottom w:val="none" w:sz="0" w:space="0" w:color="auto"/>
                <w:right w:val="none" w:sz="0" w:space="0" w:color="auto"/>
              </w:divBdr>
              <w:divsChild>
                <w:div w:id="307980617">
                  <w:marLeft w:val="0"/>
                  <w:marRight w:val="0"/>
                  <w:marTop w:val="0"/>
                  <w:marBottom w:val="0"/>
                  <w:divBdr>
                    <w:top w:val="none" w:sz="0" w:space="0" w:color="auto"/>
                    <w:left w:val="none" w:sz="0" w:space="0" w:color="auto"/>
                    <w:bottom w:val="none" w:sz="0" w:space="0" w:color="auto"/>
                    <w:right w:val="none" w:sz="0" w:space="0" w:color="auto"/>
                  </w:divBdr>
                  <w:divsChild>
                    <w:div w:id="1889948421">
                      <w:marLeft w:val="0"/>
                      <w:marRight w:val="0"/>
                      <w:marTop w:val="0"/>
                      <w:marBottom w:val="0"/>
                      <w:divBdr>
                        <w:top w:val="none" w:sz="0" w:space="0" w:color="auto"/>
                        <w:left w:val="none" w:sz="0" w:space="0" w:color="auto"/>
                        <w:bottom w:val="none" w:sz="0" w:space="0" w:color="auto"/>
                        <w:right w:val="none" w:sz="0" w:space="0" w:color="auto"/>
                      </w:divBdr>
                      <w:divsChild>
                        <w:div w:id="988175453">
                          <w:marLeft w:val="0"/>
                          <w:marRight w:val="0"/>
                          <w:marTop w:val="0"/>
                          <w:marBottom w:val="0"/>
                          <w:divBdr>
                            <w:top w:val="none" w:sz="0" w:space="0" w:color="auto"/>
                            <w:left w:val="none" w:sz="0" w:space="0" w:color="auto"/>
                            <w:bottom w:val="none" w:sz="0" w:space="0" w:color="auto"/>
                            <w:right w:val="none" w:sz="0" w:space="0" w:color="auto"/>
                          </w:divBdr>
                          <w:divsChild>
                            <w:div w:id="39466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138280">
      <w:bodyDiv w:val="1"/>
      <w:marLeft w:val="0"/>
      <w:marRight w:val="0"/>
      <w:marTop w:val="0"/>
      <w:marBottom w:val="0"/>
      <w:divBdr>
        <w:top w:val="none" w:sz="0" w:space="0" w:color="auto"/>
        <w:left w:val="none" w:sz="0" w:space="0" w:color="auto"/>
        <w:bottom w:val="none" w:sz="0" w:space="0" w:color="auto"/>
        <w:right w:val="none" w:sz="0" w:space="0" w:color="auto"/>
      </w:divBdr>
    </w:div>
    <w:div w:id="2051952026">
      <w:bodyDiv w:val="1"/>
      <w:marLeft w:val="0"/>
      <w:marRight w:val="0"/>
      <w:marTop w:val="0"/>
      <w:marBottom w:val="0"/>
      <w:divBdr>
        <w:top w:val="none" w:sz="0" w:space="0" w:color="auto"/>
        <w:left w:val="none" w:sz="0" w:space="0" w:color="auto"/>
        <w:bottom w:val="none" w:sz="0" w:space="0" w:color="auto"/>
        <w:right w:val="none" w:sz="0" w:space="0" w:color="auto"/>
      </w:divBdr>
    </w:div>
    <w:div w:id="2061319268">
      <w:bodyDiv w:val="1"/>
      <w:marLeft w:val="0"/>
      <w:marRight w:val="0"/>
      <w:marTop w:val="0"/>
      <w:marBottom w:val="0"/>
      <w:divBdr>
        <w:top w:val="none" w:sz="0" w:space="0" w:color="auto"/>
        <w:left w:val="none" w:sz="0" w:space="0" w:color="auto"/>
        <w:bottom w:val="none" w:sz="0" w:space="0" w:color="auto"/>
        <w:right w:val="none" w:sz="0" w:space="0" w:color="auto"/>
      </w:divBdr>
    </w:div>
    <w:div w:id="2064450353">
      <w:bodyDiv w:val="1"/>
      <w:marLeft w:val="0"/>
      <w:marRight w:val="0"/>
      <w:marTop w:val="0"/>
      <w:marBottom w:val="0"/>
      <w:divBdr>
        <w:top w:val="none" w:sz="0" w:space="0" w:color="auto"/>
        <w:left w:val="none" w:sz="0" w:space="0" w:color="auto"/>
        <w:bottom w:val="none" w:sz="0" w:space="0" w:color="auto"/>
        <w:right w:val="none" w:sz="0" w:space="0" w:color="auto"/>
      </w:divBdr>
      <w:divsChild>
        <w:div w:id="349993906">
          <w:marLeft w:val="0"/>
          <w:marRight w:val="0"/>
          <w:marTop w:val="0"/>
          <w:marBottom w:val="0"/>
          <w:divBdr>
            <w:top w:val="none" w:sz="0" w:space="0" w:color="auto"/>
            <w:left w:val="none" w:sz="0" w:space="0" w:color="auto"/>
            <w:bottom w:val="none" w:sz="0" w:space="0" w:color="auto"/>
            <w:right w:val="none" w:sz="0" w:space="0" w:color="auto"/>
          </w:divBdr>
          <w:divsChild>
            <w:div w:id="152779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43288">
      <w:bodyDiv w:val="1"/>
      <w:marLeft w:val="0"/>
      <w:marRight w:val="0"/>
      <w:marTop w:val="0"/>
      <w:marBottom w:val="0"/>
      <w:divBdr>
        <w:top w:val="none" w:sz="0" w:space="0" w:color="auto"/>
        <w:left w:val="none" w:sz="0" w:space="0" w:color="auto"/>
        <w:bottom w:val="none" w:sz="0" w:space="0" w:color="auto"/>
        <w:right w:val="none" w:sz="0" w:space="0" w:color="auto"/>
      </w:divBdr>
      <w:divsChild>
        <w:div w:id="219755944">
          <w:marLeft w:val="0"/>
          <w:marRight w:val="0"/>
          <w:marTop w:val="0"/>
          <w:marBottom w:val="0"/>
          <w:divBdr>
            <w:top w:val="none" w:sz="0" w:space="0" w:color="auto"/>
            <w:left w:val="none" w:sz="0" w:space="0" w:color="auto"/>
            <w:bottom w:val="none" w:sz="0" w:space="0" w:color="auto"/>
            <w:right w:val="none" w:sz="0" w:space="0" w:color="auto"/>
          </w:divBdr>
          <w:divsChild>
            <w:div w:id="72896571">
              <w:marLeft w:val="0"/>
              <w:marRight w:val="0"/>
              <w:marTop w:val="0"/>
              <w:marBottom w:val="0"/>
              <w:divBdr>
                <w:top w:val="none" w:sz="0" w:space="0" w:color="auto"/>
                <w:left w:val="none" w:sz="0" w:space="0" w:color="auto"/>
                <w:bottom w:val="none" w:sz="0" w:space="0" w:color="auto"/>
                <w:right w:val="none" w:sz="0" w:space="0" w:color="auto"/>
              </w:divBdr>
              <w:divsChild>
                <w:div w:id="835219954">
                  <w:marLeft w:val="0"/>
                  <w:marRight w:val="0"/>
                  <w:marTop w:val="0"/>
                  <w:marBottom w:val="0"/>
                  <w:divBdr>
                    <w:top w:val="none" w:sz="0" w:space="0" w:color="auto"/>
                    <w:left w:val="none" w:sz="0" w:space="0" w:color="auto"/>
                    <w:bottom w:val="none" w:sz="0" w:space="0" w:color="auto"/>
                    <w:right w:val="none" w:sz="0" w:space="0" w:color="auto"/>
                  </w:divBdr>
                  <w:divsChild>
                    <w:div w:id="16543740">
                      <w:marLeft w:val="0"/>
                      <w:marRight w:val="0"/>
                      <w:marTop w:val="0"/>
                      <w:marBottom w:val="0"/>
                      <w:divBdr>
                        <w:top w:val="none" w:sz="0" w:space="0" w:color="auto"/>
                        <w:left w:val="none" w:sz="0" w:space="0" w:color="auto"/>
                        <w:bottom w:val="none" w:sz="0" w:space="0" w:color="auto"/>
                        <w:right w:val="none" w:sz="0" w:space="0" w:color="auto"/>
                      </w:divBdr>
                      <w:divsChild>
                        <w:div w:id="515846521">
                          <w:marLeft w:val="0"/>
                          <w:marRight w:val="0"/>
                          <w:marTop w:val="0"/>
                          <w:marBottom w:val="0"/>
                          <w:divBdr>
                            <w:top w:val="none" w:sz="0" w:space="0" w:color="auto"/>
                            <w:left w:val="none" w:sz="0" w:space="0" w:color="auto"/>
                            <w:bottom w:val="none" w:sz="0" w:space="0" w:color="auto"/>
                            <w:right w:val="none" w:sz="0" w:space="0" w:color="auto"/>
                          </w:divBdr>
                          <w:divsChild>
                            <w:div w:id="73153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811463">
      <w:bodyDiv w:val="1"/>
      <w:marLeft w:val="0"/>
      <w:marRight w:val="0"/>
      <w:marTop w:val="0"/>
      <w:marBottom w:val="0"/>
      <w:divBdr>
        <w:top w:val="none" w:sz="0" w:space="0" w:color="auto"/>
        <w:left w:val="none" w:sz="0" w:space="0" w:color="auto"/>
        <w:bottom w:val="none" w:sz="0" w:space="0" w:color="auto"/>
        <w:right w:val="none" w:sz="0" w:space="0" w:color="auto"/>
      </w:divBdr>
    </w:div>
    <w:div w:id="2100369931">
      <w:bodyDiv w:val="1"/>
      <w:marLeft w:val="0"/>
      <w:marRight w:val="0"/>
      <w:marTop w:val="0"/>
      <w:marBottom w:val="0"/>
      <w:divBdr>
        <w:top w:val="none" w:sz="0" w:space="0" w:color="auto"/>
        <w:left w:val="none" w:sz="0" w:space="0" w:color="auto"/>
        <w:bottom w:val="none" w:sz="0" w:space="0" w:color="auto"/>
        <w:right w:val="none" w:sz="0" w:space="0" w:color="auto"/>
      </w:divBdr>
      <w:divsChild>
        <w:div w:id="1728456842">
          <w:marLeft w:val="0"/>
          <w:marRight w:val="0"/>
          <w:marTop w:val="0"/>
          <w:marBottom w:val="0"/>
          <w:divBdr>
            <w:top w:val="none" w:sz="0" w:space="0" w:color="auto"/>
            <w:left w:val="none" w:sz="0" w:space="0" w:color="auto"/>
            <w:bottom w:val="none" w:sz="0" w:space="0" w:color="auto"/>
            <w:right w:val="none" w:sz="0" w:space="0" w:color="auto"/>
          </w:divBdr>
          <w:divsChild>
            <w:div w:id="1647007826">
              <w:marLeft w:val="0"/>
              <w:marRight w:val="0"/>
              <w:marTop w:val="0"/>
              <w:marBottom w:val="0"/>
              <w:divBdr>
                <w:top w:val="none" w:sz="0" w:space="0" w:color="auto"/>
                <w:left w:val="none" w:sz="0" w:space="0" w:color="auto"/>
                <w:bottom w:val="none" w:sz="0" w:space="0" w:color="auto"/>
                <w:right w:val="none" w:sz="0" w:space="0" w:color="auto"/>
              </w:divBdr>
            </w:div>
            <w:div w:id="1878004825">
              <w:marLeft w:val="0"/>
              <w:marRight w:val="0"/>
              <w:marTop w:val="0"/>
              <w:marBottom w:val="0"/>
              <w:divBdr>
                <w:top w:val="none" w:sz="0" w:space="0" w:color="auto"/>
                <w:left w:val="none" w:sz="0" w:space="0" w:color="auto"/>
                <w:bottom w:val="none" w:sz="0" w:space="0" w:color="auto"/>
                <w:right w:val="none" w:sz="0" w:space="0" w:color="auto"/>
              </w:divBdr>
            </w:div>
            <w:div w:id="2063289969">
              <w:marLeft w:val="0"/>
              <w:marRight w:val="0"/>
              <w:marTop w:val="0"/>
              <w:marBottom w:val="0"/>
              <w:divBdr>
                <w:top w:val="none" w:sz="0" w:space="0" w:color="auto"/>
                <w:left w:val="none" w:sz="0" w:space="0" w:color="auto"/>
                <w:bottom w:val="none" w:sz="0" w:space="0" w:color="auto"/>
                <w:right w:val="none" w:sz="0" w:space="0" w:color="auto"/>
              </w:divBdr>
            </w:div>
          </w:divsChild>
        </w:div>
        <w:div w:id="779882941">
          <w:marLeft w:val="0"/>
          <w:marRight w:val="0"/>
          <w:marTop w:val="0"/>
          <w:marBottom w:val="0"/>
          <w:divBdr>
            <w:top w:val="none" w:sz="0" w:space="0" w:color="auto"/>
            <w:left w:val="none" w:sz="0" w:space="0" w:color="auto"/>
            <w:bottom w:val="none" w:sz="0" w:space="0" w:color="auto"/>
            <w:right w:val="none" w:sz="0" w:space="0" w:color="auto"/>
          </w:divBdr>
          <w:divsChild>
            <w:div w:id="495272182">
              <w:marLeft w:val="0"/>
              <w:marRight w:val="0"/>
              <w:marTop w:val="0"/>
              <w:marBottom w:val="0"/>
              <w:divBdr>
                <w:top w:val="none" w:sz="0" w:space="0" w:color="auto"/>
                <w:left w:val="none" w:sz="0" w:space="0" w:color="auto"/>
                <w:bottom w:val="none" w:sz="0" w:space="0" w:color="auto"/>
                <w:right w:val="none" w:sz="0" w:space="0" w:color="auto"/>
              </w:divBdr>
              <w:divsChild>
                <w:div w:id="998995047">
                  <w:marLeft w:val="0"/>
                  <w:marRight w:val="0"/>
                  <w:marTop w:val="0"/>
                  <w:marBottom w:val="0"/>
                  <w:divBdr>
                    <w:top w:val="none" w:sz="0" w:space="0" w:color="auto"/>
                    <w:left w:val="none" w:sz="0" w:space="0" w:color="auto"/>
                    <w:bottom w:val="none" w:sz="0" w:space="0" w:color="auto"/>
                    <w:right w:val="none" w:sz="0" w:space="0" w:color="auto"/>
                  </w:divBdr>
                </w:div>
                <w:div w:id="103285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616418">
      <w:bodyDiv w:val="1"/>
      <w:marLeft w:val="0"/>
      <w:marRight w:val="0"/>
      <w:marTop w:val="0"/>
      <w:marBottom w:val="0"/>
      <w:divBdr>
        <w:top w:val="none" w:sz="0" w:space="0" w:color="auto"/>
        <w:left w:val="none" w:sz="0" w:space="0" w:color="auto"/>
        <w:bottom w:val="none" w:sz="0" w:space="0" w:color="auto"/>
        <w:right w:val="none" w:sz="0" w:space="0" w:color="auto"/>
      </w:divBdr>
    </w:div>
    <w:div w:id="213694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CAMELIA</dc:creator>
  <cp:keywords/>
  <dc:description/>
  <cp:lastModifiedBy>Camelia</cp:lastModifiedBy>
  <cp:revision>2</cp:revision>
  <cp:lastPrinted>2019-09-17T11:16:00Z</cp:lastPrinted>
  <dcterms:created xsi:type="dcterms:W3CDTF">2020-03-06T09:40:00Z</dcterms:created>
  <dcterms:modified xsi:type="dcterms:W3CDTF">2020-03-06T09:40:00Z</dcterms:modified>
</cp:coreProperties>
</file>